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57BE6" w14:textId="1A3F5B79" w:rsidR="00C831EA" w:rsidRDefault="005720AB" w:rsidP="005720AB">
      <w:pPr>
        <w:tabs>
          <w:tab w:val="left" w:pos="3375"/>
          <w:tab w:val="center" w:pos="6480"/>
        </w:tabs>
        <w:rPr>
          <w:b/>
          <w:bCs/>
        </w:rPr>
      </w:pPr>
      <w:bookmarkStart w:id="0" w:name="_GoBack"/>
      <w:bookmarkEnd w:id="0"/>
      <w:r>
        <w:rPr>
          <w:b/>
          <w:bCs/>
        </w:rPr>
        <w:tab/>
      </w:r>
      <w:r>
        <w:rPr>
          <w:b/>
          <w:bCs/>
        </w:rPr>
        <w:tab/>
      </w:r>
      <w:r w:rsidR="00C831EA">
        <w:rPr>
          <w:b/>
          <w:bCs/>
        </w:rPr>
        <w:t xml:space="preserve">Understanding the World – </w:t>
      </w:r>
      <w:r w:rsidR="00005099">
        <w:rPr>
          <w:b/>
          <w:bCs/>
        </w:rPr>
        <w:t>Past and Present</w:t>
      </w:r>
      <w:r w:rsidR="00C831EA">
        <w:rPr>
          <w:b/>
          <w:bCs/>
        </w:rPr>
        <w:t xml:space="preserve"> (</w:t>
      </w:r>
      <w:r w:rsidR="00005099">
        <w:rPr>
          <w:b/>
          <w:bCs/>
        </w:rPr>
        <w:t>History</w:t>
      </w:r>
      <w:r w:rsidR="00C831EA">
        <w:rPr>
          <w:b/>
          <w:bCs/>
        </w:rPr>
        <w:t>)</w:t>
      </w:r>
    </w:p>
    <w:p w14:paraId="2786308E" w14:textId="4CE4948A" w:rsidR="00704898" w:rsidRPr="00C831EA" w:rsidRDefault="00C461A9" w:rsidP="00C831EA">
      <w:pPr>
        <w:jc w:val="center"/>
        <w:rPr>
          <w:b/>
          <w:bCs/>
        </w:rPr>
      </w:pPr>
      <w:r>
        <w:rPr>
          <w:b/>
          <w:bCs/>
        </w:rPr>
        <w:t>Nursery</w:t>
      </w:r>
      <w:r w:rsidR="00AB267F">
        <w:rPr>
          <w:b/>
          <w:bCs/>
        </w:rPr>
        <w:t xml:space="preserve"> (</w:t>
      </w:r>
      <w:r w:rsidR="00B87B80">
        <w:rPr>
          <w:b/>
          <w:bCs/>
        </w:rPr>
        <w:t>3- and 4-year-olds</w:t>
      </w:r>
      <w:r w:rsidR="002C37DD">
        <w:rPr>
          <w:b/>
          <w:bCs/>
        </w:rPr>
        <w:t>)</w:t>
      </w:r>
    </w:p>
    <w:tbl>
      <w:tblPr>
        <w:tblStyle w:val="TableGrid"/>
        <w:tblW w:w="13178" w:type="dxa"/>
        <w:tblLayout w:type="fixed"/>
        <w:tblLook w:val="04A0" w:firstRow="1" w:lastRow="0" w:firstColumn="1" w:lastColumn="0" w:noHBand="0" w:noVBand="1"/>
      </w:tblPr>
      <w:tblGrid>
        <w:gridCol w:w="3294"/>
        <w:gridCol w:w="3295"/>
        <w:gridCol w:w="3294"/>
        <w:gridCol w:w="3295"/>
      </w:tblGrid>
      <w:tr w:rsidR="00961C3B" w:rsidRPr="00DD31AD" w14:paraId="470A66A3" w14:textId="77777777" w:rsidTr="00961C3B">
        <w:tc>
          <w:tcPr>
            <w:tcW w:w="3294" w:type="dxa"/>
          </w:tcPr>
          <w:p w14:paraId="3962841A" w14:textId="1FFCC4DB" w:rsidR="00961C3B" w:rsidRPr="00DD31AD" w:rsidRDefault="004E76BB" w:rsidP="00961C3B">
            <w:pPr>
              <w:jc w:val="center"/>
              <w:rPr>
                <w:b/>
                <w:bCs/>
                <w:sz w:val="18"/>
                <w:szCs w:val="18"/>
              </w:rPr>
            </w:pPr>
            <w:r>
              <w:rPr>
                <w:b/>
                <w:bCs/>
                <w:sz w:val="18"/>
                <w:szCs w:val="18"/>
              </w:rPr>
              <w:t>Pupils will be taught to:</w:t>
            </w:r>
          </w:p>
        </w:tc>
        <w:tc>
          <w:tcPr>
            <w:tcW w:w="3295" w:type="dxa"/>
          </w:tcPr>
          <w:p w14:paraId="6455300E" w14:textId="3127E2C0" w:rsidR="00961C3B" w:rsidRPr="00DD31AD" w:rsidRDefault="00D75F0B" w:rsidP="00961C3B">
            <w:pPr>
              <w:jc w:val="center"/>
              <w:rPr>
                <w:b/>
                <w:bCs/>
                <w:sz w:val="18"/>
                <w:szCs w:val="18"/>
              </w:rPr>
            </w:pPr>
            <w:r>
              <w:rPr>
                <w:b/>
                <w:bCs/>
                <w:sz w:val="18"/>
                <w:szCs w:val="18"/>
              </w:rPr>
              <w:t xml:space="preserve">Stage 1 </w:t>
            </w:r>
          </w:p>
        </w:tc>
        <w:tc>
          <w:tcPr>
            <w:tcW w:w="3294" w:type="dxa"/>
          </w:tcPr>
          <w:p w14:paraId="360E06CB" w14:textId="7FC957C7" w:rsidR="00961C3B" w:rsidRPr="00DD31AD" w:rsidRDefault="00D75F0B" w:rsidP="00D75F0B">
            <w:pPr>
              <w:jc w:val="center"/>
              <w:rPr>
                <w:b/>
                <w:bCs/>
                <w:sz w:val="18"/>
                <w:szCs w:val="18"/>
              </w:rPr>
            </w:pPr>
            <w:r>
              <w:rPr>
                <w:b/>
                <w:bCs/>
                <w:sz w:val="18"/>
                <w:szCs w:val="18"/>
              </w:rPr>
              <w:t xml:space="preserve">Stage 2 </w:t>
            </w:r>
          </w:p>
        </w:tc>
        <w:tc>
          <w:tcPr>
            <w:tcW w:w="3295" w:type="dxa"/>
          </w:tcPr>
          <w:p w14:paraId="244A0765" w14:textId="75CBFC71" w:rsidR="00961C3B" w:rsidRPr="00DD31AD" w:rsidRDefault="00D75F0B" w:rsidP="00961C3B">
            <w:pPr>
              <w:jc w:val="center"/>
              <w:rPr>
                <w:b/>
                <w:bCs/>
                <w:sz w:val="18"/>
                <w:szCs w:val="18"/>
              </w:rPr>
            </w:pPr>
            <w:r>
              <w:rPr>
                <w:b/>
                <w:bCs/>
                <w:sz w:val="18"/>
                <w:szCs w:val="18"/>
              </w:rPr>
              <w:t>Stage 3</w:t>
            </w:r>
          </w:p>
        </w:tc>
      </w:tr>
      <w:tr w:rsidR="00F1364C" w:rsidRPr="00DD31AD" w14:paraId="6C460A02" w14:textId="77777777" w:rsidTr="00961C3B">
        <w:tc>
          <w:tcPr>
            <w:tcW w:w="3294" w:type="dxa"/>
            <w:vMerge w:val="restart"/>
          </w:tcPr>
          <w:p w14:paraId="55AEF09D" w14:textId="35C40E7C" w:rsidR="00F1364C" w:rsidRPr="00DD31AD" w:rsidRDefault="003028EE" w:rsidP="005C7E14">
            <w:pPr>
              <w:rPr>
                <w:b/>
                <w:bCs/>
                <w:sz w:val="18"/>
                <w:szCs w:val="18"/>
              </w:rPr>
            </w:pPr>
            <w:r>
              <w:rPr>
                <w:b/>
                <w:bCs/>
                <w:sz w:val="18"/>
                <w:szCs w:val="18"/>
              </w:rPr>
              <w:t>M</w:t>
            </w:r>
            <w:r w:rsidR="00F1364C" w:rsidRPr="00DD31AD">
              <w:rPr>
                <w:b/>
                <w:bCs/>
                <w:sz w:val="18"/>
                <w:szCs w:val="18"/>
              </w:rPr>
              <w:t>ake sense of their own life-story</w:t>
            </w:r>
            <w:r w:rsidR="00F1364C">
              <w:rPr>
                <w:b/>
                <w:bCs/>
                <w:sz w:val="18"/>
                <w:szCs w:val="18"/>
              </w:rPr>
              <w:t xml:space="preserve"> </w:t>
            </w:r>
            <w:r w:rsidR="00F1364C" w:rsidRPr="00DD31AD">
              <w:rPr>
                <w:b/>
                <w:bCs/>
                <w:sz w:val="18"/>
                <w:szCs w:val="18"/>
              </w:rPr>
              <w:t>and family’s history.</w:t>
            </w:r>
          </w:p>
        </w:tc>
        <w:tc>
          <w:tcPr>
            <w:tcW w:w="3295" w:type="dxa"/>
          </w:tcPr>
          <w:p w14:paraId="3A2338AB" w14:textId="25640EEE" w:rsidR="00F1364C" w:rsidRPr="00DD31AD" w:rsidRDefault="00F1364C" w:rsidP="0043561B">
            <w:pPr>
              <w:jc w:val="center"/>
              <w:rPr>
                <w:b/>
                <w:bCs/>
                <w:sz w:val="18"/>
                <w:szCs w:val="18"/>
              </w:rPr>
            </w:pPr>
            <w:r w:rsidRPr="00DD31AD">
              <w:rPr>
                <w:b/>
                <w:bCs/>
                <w:sz w:val="18"/>
                <w:szCs w:val="18"/>
              </w:rPr>
              <w:t>How have I changed since I was baby?</w:t>
            </w:r>
          </w:p>
          <w:p w14:paraId="76473352" w14:textId="49EB0FD1" w:rsidR="00F1364C" w:rsidRPr="00DD31AD" w:rsidRDefault="00F1364C" w:rsidP="000A2871">
            <w:pPr>
              <w:rPr>
                <w:sz w:val="18"/>
                <w:szCs w:val="18"/>
              </w:rPr>
            </w:pPr>
            <w:r w:rsidRPr="00DD31AD">
              <w:rPr>
                <w:sz w:val="18"/>
                <w:szCs w:val="18"/>
              </w:rPr>
              <w:t>* Invite the children to show a photo of themselves when they were a baby and compare with how they look now. Make a display of the ‘then and now’ photographs for the children to refer to.</w:t>
            </w:r>
          </w:p>
          <w:p w14:paraId="2E42E5D5" w14:textId="5777F4A5" w:rsidR="00F1364C" w:rsidRPr="00DD31AD" w:rsidRDefault="00F1364C" w:rsidP="000A2871">
            <w:pPr>
              <w:rPr>
                <w:sz w:val="18"/>
                <w:szCs w:val="18"/>
              </w:rPr>
            </w:pPr>
          </w:p>
          <w:p w14:paraId="2FF136BC" w14:textId="4759C7D8" w:rsidR="00F1364C" w:rsidRPr="00DD31AD" w:rsidRDefault="00F1364C" w:rsidP="000A2871">
            <w:pPr>
              <w:rPr>
                <w:sz w:val="18"/>
                <w:szCs w:val="18"/>
              </w:rPr>
            </w:pPr>
            <w:r w:rsidRPr="00DD31AD">
              <w:rPr>
                <w:sz w:val="18"/>
                <w:szCs w:val="18"/>
              </w:rPr>
              <w:t>* Present the children with some baby toys and equipment and some toys and equipment that they use at present in nursery. Talk to them about how their skills and needs have changed as they have grown older.</w:t>
            </w:r>
          </w:p>
          <w:p w14:paraId="0A486153" w14:textId="15CA5C96" w:rsidR="00F1364C" w:rsidRPr="00DD31AD" w:rsidRDefault="00F1364C" w:rsidP="000A2871">
            <w:pPr>
              <w:rPr>
                <w:sz w:val="18"/>
                <w:szCs w:val="18"/>
              </w:rPr>
            </w:pPr>
          </w:p>
          <w:p w14:paraId="0F4E9926" w14:textId="7BEDF24A" w:rsidR="00F1364C" w:rsidRPr="00DD31AD" w:rsidRDefault="00F1364C" w:rsidP="000A2871">
            <w:pPr>
              <w:rPr>
                <w:sz w:val="18"/>
                <w:szCs w:val="18"/>
              </w:rPr>
            </w:pPr>
            <w:r w:rsidRPr="00DD31AD">
              <w:rPr>
                <w:sz w:val="18"/>
                <w:szCs w:val="18"/>
              </w:rPr>
              <w:t xml:space="preserve">*Invite a member of staff or a parent who has a new baby to bring the baby to visit the children. Talk about the differences and similarities between babies, children and adults. </w:t>
            </w:r>
          </w:p>
          <w:p w14:paraId="7C52EB94" w14:textId="77777777" w:rsidR="00F1364C" w:rsidRPr="00DD31AD" w:rsidRDefault="00F1364C" w:rsidP="0047572D">
            <w:pPr>
              <w:rPr>
                <w:b/>
                <w:bCs/>
                <w:sz w:val="18"/>
                <w:szCs w:val="18"/>
              </w:rPr>
            </w:pPr>
          </w:p>
          <w:p w14:paraId="0C82B5E4" w14:textId="0BF9F142" w:rsidR="00F1364C" w:rsidRPr="00DD31AD" w:rsidRDefault="00F1364C" w:rsidP="00BC3B14">
            <w:pPr>
              <w:rPr>
                <w:sz w:val="18"/>
                <w:szCs w:val="18"/>
              </w:rPr>
            </w:pPr>
            <w:r w:rsidRPr="00DD31AD">
              <w:rPr>
                <w:sz w:val="18"/>
                <w:szCs w:val="18"/>
              </w:rPr>
              <w:t>* Hold a ‘Grandparents Day’ event (October) – invite grandparents to school and ask them to bring a photo of themselves when they were a child/young person.</w:t>
            </w:r>
          </w:p>
          <w:p w14:paraId="10BE18D0" w14:textId="77777777" w:rsidR="00F1364C" w:rsidRPr="00DD31AD" w:rsidRDefault="00F1364C" w:rsidP="00961C3B">
            <w:pPr>
              <w:rPr>
                <w:b/>
                <w:bCs/>
                <w:sz w:val="18"/>
                <w:szCs w:val="18"/>
              </w:rPr>
            </w:pPr>
          </w:p>
        </w:tc>
        <w:tc>
          <w:tcPr>
            <w:tcW w:w="3294" w:type="dxa"/>
          </w:tcPr>
          <w:p w14:paraId="148DF7B1" w14:textId="77777777" w:rsidR="00F1364C" w:rsidRPr="00DD31AD" w:rsidRDefault="00F1364C" w:rsidP="0043561B">
            <w:pPr>
              <w:jc w:val="center"/>
              <w:rPr>
                <w:b/>
                <w:bCs/>
                <w:sz w:val="18"/>
                <w:szCs w:val="18"/>
              </w:rPr>
            </w:pPr>
            <w:r w:rsidRPr="00DD31AD">
              <w:rPr>
                <w:b/>
                <w:bCs/>
                <w:sz w:val="18"/>
                <w:szCs w:val="18"/>
              </w:rPr>
              <w:t>My Family and Me</w:t>
            </w:r>
          </w:p>
          <w:p w14:paraId="458878ED" w14:textId="70A639EC" w:rsidR="00F1364C" w:rsidRPr="00DD31AD" w:rsidRDefault="00F1364C" w:rsidP="0043561B">
            <w:pPr>
              <w:rPr>
                <w:sz w:val="18"/>
                <w:szCs w:val="18"/>
              </w:rPr>
            </w:pPr>
            <w:r w:rsidRPr="00DD31AD">
              <w:rPr>
                <w:sz w:val="18"/>
                <w:szCs w:val="18"/>
              </w:rPr>
              <w:t>* Invite the children to bring photographs from home of themselves and their family and photographs from personal events such as holidays, Christmas, weddings etc.to make a ‘family album’.  Encourage the children to remember and talk about what their family said about these events</w:t>
            </w:r>
            <w:r w:rsidR="00F34DEA">
              <w:rPr>
                <w:sz w:val="18"/>
                <w:szCs w:val="18"/>
              </w:rPr>
              <w:t xml:space="preserve"> and </w:t>
            </w:r>
            <w:r w:rsidR="002F39DA">
              <w:rPr>
                <w:sz w:val="18"/>
                <w:szCs w:val="18"/>
              </w:rPr>
              <w:t>annotate their family album.</w:t>
            </w:r>
          </w:p>
          <w:p w14:paraId="1DBE3C4F" w14:textId="77777777" w:rsidR="00F1364C" w:rsidRPr="00DD31AD" w:rsidRDefault="00F1364C" w:rsidP="0043561B">
            <w:pPr>
              <w:rPr>
                <w:sz w:val="18"/>
                <w:szCs w:val="18"/>
              </w:rPr>
            </w:pPr>
          </w:p>
          <w:p w14:paraId="40342E76" w14:textId="73AA7C78" w:rsidR="00F1364C" w:rsidRPr="00DD31AD" w:rsidRDefault="00F1364C" w:rsidP="007A6B08">
            <w:pPr>
              <w:jc w:val="center"/>
              <w:rPr>
                <w:b/>
                <w:bCs/>
                <w:sz w:val="18"/>
                <w:szCs w:val="18"/>
              </w:rPr>
            </w:pPr>
          </w:p>
        </w:tc>
        <w:tc>
          <w:tcPr>
            <w:tcW w:w="3295" w:type="dxa"/>
          </w:tcPr>
          <w:p w14:paraId="0A9C1C0F" w14:textId="77777777" w:rsidR="00F1364C" w:rsidRPr="00DD31AD" w:rsidRDefault="00F1364C" w:rsidP="004A4E99">
            <w:pPr>
              <w:jc w:val="center"/>
              <w:rPr>
                <w:b/>
                <w:bCs/>
                <w:sz w:val="18"/>
                <w:szCs w:val="18"/>
              </w:rPr>
            </w:pPr>
            <w:r w:rsidRPr="00DD31AD">
              <w:rPr>
                <w:b/>
                <w:bCs/>
                <w:sz w:val="18"/>
                <w:szCs w:val="18"/>
              </w:rPr>
              <w:t>Birthdays</w:t>
            </w:r>
          </w:p>
          <w:p w14:paraId="49D5FC5A" w14:textId="21D0C08E" w:rsidR="00F1364C" w:rsidRDefault="00F1364C" w:rsidP="00A5346D">
            <w:pPr>
              <w:rPr>
                <w:sz w:val="18"/>
                <w:szCs w:val="18"/>
              </w:rPr>
            </w:pPr>
            <w:r w:rsidRPr="00DD31AD">
              <w:rPr>
                <w:b/>
                <w:bCs/>
                <w:sz w:val="18"/>
                <w:szCs w:val="18"/>
              </w:rPr>
              <w:t xml:space="preserve">* </w:t>
            </w:r>
            <w:r w:rsidRPr="001E0030">
              <w:rPr>
                <w:sz w:val="18"/>
                <w:szCs w:val="18"/>
              </w:rPr>
              <w:t>Hold a birthday party for teddy who is turning 4.</w:t>
            </w:r>
            <w:r>
              <w:rPr>
                <w:sz w:val="18"/>
                <w:szCs w:val="18"/>
              </w:rPr>
              <w:t xml:space="preserve"> Talk about birthdays and invite the children to share their memories of their own birthday, for example, what presents they got, and if they had a party. Talk about what age the children are now and what age they will be on their next birthday.</w:t>
            </w:r>
          </w:p>
          <w:p w14:paraId="445AD910" w14:textId="76B9528B" w:rsidR="00F1364C" w:rsidRPr="00E54064" w:rsidRDefault="00F1364C" w:rsidP="00A5346D">
            <w:pPr>
              <w:rPr>
                <w:sz w:val="18"/>
                <w:szCs w:val="18"/>
              </w:rPr>
            </w:pPr>
            <w:r>
              <w:rPr>
                <w:sz w:val="18"/>
                <w:szCs w:val="18"/>
              </w:rPr>
              <w:t>* Display a simple timeline in the classroom to show when the children’s birthdays are throughout the year. Use the display to encourage the children to say whose birthday will be next.</w:t>
            </w:r>
          </w:p>
        </w:tc>
      </w:tr>
      <w:tr w:rsidR="00F1364C" w:rsidRPr="00DD31AD" w14:paraId="1A94C134" w14:textId="77777777" w:rsidTr="005E6B88">
        <w:tc>
          <w:tcPr>
            <w:tcW w:w="3294" w:type="dxa"/>
            <w:vMerge/>
          </w:tcPr>
          <w:p w14:paraId="3CF023F9" w14:textId="77777777" w:rsidR="00F1364C" w:rsidRPr="00DD31AD" w:rsidRDefault="00F1364C" w:rsidP="005C7E14">
            <w:pPr>
              <w:rPr>
                <w:b/>
                <w:bCs/>
                <w:sz w:val="18"/>
                <w:szCs w:val="18"/>
              </w:rPr>
            </w:pPr>
          </w:p>
        </w:tc>
        <w:tc>
          <w:tcPr>
            <w:tcW w:w="9884" w:type="dxa"/>
            <w:gridSpan w:val="3"/>
          </w:tcPr>
          <w:p w14:paraId="112A3089" w14:textId="42F6CB2E" w:rsidR="00F1364C" w:rsidRPr="0095450F" w:rsidRDefault="0085390B" w:rsidP="0095450F">
            <w:pPr>
              <w:rPr>
                <w:sz w:val="18"/>
                <w:szCs w:val="18"/>
              </w:rPr>
            </w:pPr>
            <w:r>
              <w:rPr>
                <w:sz w:val="18"/>
                <w:szCs w:val="18"/>
              </w:rPr>
              <w:t>At the beginning of each session, use the calendar in the classroom to talk about what day it is, what day was yesterday and what day tomorrow will be. Refer to the visual timetable so children understand the routine and sequence of events each session.</w:t>
            </w:r>
          </w:p>
        </w:tc>
      </w:tr>
    </w:tbl>
    <w:p w14:paraId="73A9A205" w14:textId="77777777" w:rsidR="00057878" w:rsidRPr="00FB5F17" w:rsidRDefault="00057878">
      <w:pPr>
        <w:rPr>
          <w:sz w:val="14"/>
          <w:szCs w:val="14"/>
        </w:rPr>
      </w:pPr>
    </w:p>
    <w:p w14:paraId="0CDDF798" w14:textId="77777777" w:rsidR="00612C4C" w:rsidRDefault="00612C4C">
      <w:r>
        <w:br w:type="page"/>
      </w:r>
    </w:p>
    <w:tbl>
      <w:tblPr>
        <w:tblStyle w:val="TableGrid"/>
        <w:tblW w:w="0" w:type="auto"/>
        <w:tblLook w:val="04A0" w:firstRow="1" w:lastRow="0" w:firstColumn="1" w:lastColumn="0" w:noHBand="0" w:noVBand="1"/>
      </w:tblPr>
      <w:tblGrid>
        <w:gridCol w:w="6475"/>
        <w:gridCol w:w="6475"/>
      </w:tblGrid>
      <w:tr w:rsidR="00433DA3" w14:paraId="56ECBBDE" w14:textId="77777777" w:rsidTr="008A4C4F">
        <w:tc>
          <w:tcPr>
            <w:tcW w:w="12950" w:type="dxa"/>
            <w:gridSpan w:val="2"/>
          </w:tcPr>
          <w:p w14:paraId="44727011" w14:textId="2834CE60" w:rsidR="00433DA3" w:rsidRPr="00EF2A9F" w:rsidRDefault="001A5A10">
            <w:pPr>
              <w:rPr>
                <w:b/>
                <w:bCs/>
              </w:rPr>
            </w:pPr>
            <w:r w:rsidRPr="00EF2A9F">
              <w:rPr>
                <w:b/>
                <w:bCs/>
              </w:rPr>
              <w:lastRenderedPageBreak/>
              <w:t xml:space="preserve">Curriculum </w:t>
            </w:r>
            <w:r w:rsidR="00EF2A9F">
              <w:rPr>
                <w:b/>
                <w:bCs/>
              </w:rPr>
              <w:t>I</w:t>
            </w:r>
            <w:r w:rsidRPr="00EF2A9F">
              <w:rPr>
                <w:b/>
                <w:bCs/>
              </w:rPr>
              <w:t>ntent</w:t>
            </w:r>
            <w:r w:rsidR="00411B97">
              <w:rPr>
                <w:b/>
                <w:bCs/>
              </w:rPr>
              <w:t>:</w:t>
            </w:r>
          </w:p>
          <w:p w14:paraId="4542F1E1" w14:textId="08585315" w:rsidR="00952CFB" w:rsidRDefault="00952CFB">
            <w:r>
              <w:t>The pupils will:</w:t>
            </w:r>
          </w:p>
          <w:p w14:paraId="787899AD" w14:textId="77777777" w:rsidR="00F10907" w:rsidRDefault="00DD31AD" w:rsidP="00853C2C">
            <w:pPr>
              <w:pStyle w:val="ListParagraph"/>
              <w:numPr>
                <w:ilvl w:val="0"/>
                <w:numId w:val="5"/>
              </w:numPr>
            </w:pPr>
            <w:r w:rsidRPr="00DD31AD">
              <w:t>To begin to make sense of their own life-story and family’s history.</w:t>
            </w:r>
          </w:p>
          <w:p w14:paraId="0311A4D2" w14:textId="639223E9" w:rsidR="00DD31AD" w:rsidRDefault="00DD31AD" w:rsidP="00DD31AD">
            <w:pPr>
              <w:pStyle w:val="ListParagraph"/>
            </w:pPr>
          </w:p>
        </w:tc>
      </w:tr>
      <w:tr w:rsidR="00DC3354" w14:paraId="151C482F" w14:textId="77777777" w:rsidTr="007316E4">
        <w:trPr>
          <w:trHeight w:val="2303"/>
        </w:trPr>
        <w:tc>
          <w:tcPr>
            <w:tcW w:w="6475" w:type="dxa"/>
          </w:tcPr>
          <w:p w14:paraId="309D0F0E" w14:textId="64820AC0" w:rsidR="00DC3354" w:rsidRPr="00411B97" w:rsidRDefault="00DC3354">
            <w:pPr>
              <w:rPr>
                <w:b/>
                <w:bCs/>
              </w:rPr>
            </w:pPr>
            <w:r w:rsidRPr="00411B97">
              <w:rPr>
                <w:b/>
                <w:bCs/>
              </w:rPr>
              <w:t>Skills</w:t>
            </w:r>
            <w:r>
              <w:rPr>
                <w:b/>
                <w:bCs/>
              </w:rPr>
              <w:t>:</w:t>
            </w:r>
          </w:p>
          <w:p w14:paraId="215F650E" w14:textId="4C0C0929" w:rsidR="00B230EF" w:rsidRDefault="00D7716F">
            <w:r>
              <w:t xml:space="preserve">* </w:t>
            </w:r>
            <w:r w:rsidR="00B230EF">
              <w:t>Begin to be able to sequence</w:t>
            </w:r>
          </w:p>
          <w:p w14:paraId="7E962904" w14:textId="0186FCC9" w:rsidR="00DC3354" w:rsidRDefault="00D7716F">
            <w:r>
              <w:t xml:space="preserve">* </w:t>
            </w:r>
            <w:r w:rsidR="000C0078">
              <w:t>Begin to make</w:t>
            </w:r>
            <w:r w:rsidR="00B230EF" w:rsidRPr="00B230EF">
              <w:t xml:space="preserve"> simple comparisons</w:t>
            </w:r>
          </w:p>
          <w:p w14:paraId="52F01A9A" w14:textId="09639781" w:rsidR="00DC3354" w:rsidRDefault="00DC3354" w:rsidP="007316E4"/>
        </w:tc>
        <w:tc>
          <w:tcPr>
            <w:tcW w:w="6475" w:type="dxa"/>
          </w:tcPr>
          <w:p w14:paraId="24F4AD63" w14:textId="7C5A5825" w:rsidR="00DC3354" w:rsidRPr="00DC3354" w:rsidRDefault="00DC3354" w:rsidP="006A5770">
            <w:pPr>
              <w:rPr>
                <w:b/>
              </w:rPr>
            </w:pPr>
            <w:r w:rsidRPr="00DC3354">
              <w:rPr>
                <w:b/>
              </w:rPr>
              <w:t>Continuous provision:</w:t>
            </w:r>
          </w:p>
          <w:p w14:paraId="594B5C57" w14:textId="6A6F1993" w:rsidR="00BE02C5" w:rsidRDefault="000252FA" w:rsidP="00380CE4">
            <w:r>
              <w:t xml:space="preserve">* </w:t>
            </w:r>
            <w:r w:rsidR="00D07CB9">
              <w:t>Sequencing activities</w:t>
            </w:r>
            <w:r w:rsidR="00F1364C">
              <w:t xml:space="preserve"> such as picture cards and jigsaws.</w:t>
            </w:r>
          </w:p>
          <w:p w14:paraId="25A24B68" w14:textId="64BA38F5" w:rsidR="00F1364C" w:rsidRDefault="000252FA" w:rsidP="00F1364C">
            <w:r>
              <w:t xml:space="preserve">* </w:t>
            </w:r>
            <w:r w:rsidR="00F1364C">
              <w:t xml:space="preserve">Fiction/non-fiction books to support further understanding of a theme </w:t>
            </w:r>
          </w:p>
          <w:p w14:paraId="5E339212" w14:textId="66272EE4" w:rsidR="00F1364C" w:rsidRDefault="00F1364C" w:rsidP="00F1364C">
            <w:r>
              <w:t xml:space="preserve">* Stories, poems and non-fiction texts featuring historical characters </w:t>
            </w:r>
          </w:p>
          <w:p w14:paraId="7B77ACB4" w14:textId="5E92C662" w:rsidR="00F1364C" w:rsidRDefault="00F1364C" w:rsidP="00F1364C">
            <w:r>
              <w:t>* C</w:t>
            </w:r>
            <w:r w:rsidR="000252FA">
              <w:t>lass books, photo albums and displays</w:t>
            </w:r>
          </w:p>
          <w:p w14:paraId="5320A7B1" w14:textId="77777777" w:rsidR="00D07CB9" w:rsidRDefault="00F1364C" w:rsidP="000252FA">
            <w:r>
              <w:t>* Role play, small world and story-telling resources</w:t>
            </w:r>
          </w:p>
          <w:p w14:paraId="60396674" w14:textId="74D1DED6" w:rsidR="0095450F" w:rsidRDefault="0095450F" w:rsidP="000252FA">
            <w:r>
              <w:t>* Calendar and visual timetable</w:t>
            </w:r>
          </w:p>
        </w:tc>
      </w:tr>
      <w:tr w:rsidR="00DC3354" w14:paraId="18596FBF" w14:textId="77777777" w:rsidTr="0013614E">
        <w:trPr>
          <w:trHeight w:val="2685"/>
        </w:trPr>
        <w:tc>
          <w:tcPr>
            <w:tcW w:w="6475" w:type="dxa"/>
          </w:tcPr>
          <w:p w14:paraId="0534A9AA" w14:textId="77777777" w:rsidR="007316E4" w:rsidRPr="00646AB0" w:rsidRDefault="007316E4" w:rsidP="007316E4">
            <w:pPr>
              <w:rPr>
                <w:b/>
                <w:bCs/>
              </w:rPr>
            </w:pPr>
            <w:r w:rsidRPr="00646AB0">
              <w:rPr>
                <w:b/>
                <w:bCs/>
              </w:rPr>
              <w:t>Knowledge:</w:t>
            </w:r>
          </w:p>
          <w:p w14:paraId="475556EB" w14:textId="6DA823CD" w:rsidR="00DC3354" w:rsidRPr="007316E4" w:rsidRDefault="00D7716F">
            <w:r>
              <w:t xml:space="preserve">* </w:t>
            </w:r>
            <w:r w:rsidR="007316E4" w:rsidRPr="007316E4">
              <w:t>Understand that there is a sequence to events</w:t>
            </w:r>
          </w:p>
          <w:p w14:paraId="0942E0F6" w14:textId="4BBDB96D" w:rsidR="007316E4" w:rsidRPr="007316E4" w:rsidRDefault="00D7716F">
            <w:r>
              <w:t xml:space="preserve">* </w:t>
            </w:r>
            <w:r w:rsidR="007316E4" w:rsidRPr="007316E4">
              <w:t>That people change over time</w:t>
            </w:r>
          </w:p>
          <w:p w14:paraId="27E31096" w14:textId="03F92D13" w:rsidR="007316E4" w:rsidRPr="00411B97" w:rsidRDefault="007316E4">
            <w:pPr>
              <w:rPr>
                <w:b/>
                <w:bCs/>
              </w:rPr>
            </w:pPr>
          </w:p>
        </w:tc>
        <w:tc>
          <w:tcPr>
            <w:tcW w:w="6475" w:type="dxa"/>
          </w:tcPr>
          <w:p w14:paraId="1A51D0FA" w14:textId="77777777" w:rsidR="00DC3354" w:rsidRDefault="00DC3354" w:rsidP="0012531F">
            <w:pPr>
              <w:rPr>
                <w:b/>
                <w:bCs/>
              </w:rPr>
            </w:pPr>
            <w:r w:rsidRPr="00952CFB">
              <w:rPr>
                <w:b/>
                <w:bCs/>
              </w:rPr>
              <w:t xml:space="preserve">Key </w:t>
            </w:r>
            <w:r>
              <w:rPr>
                <w:b/>
                <w:bCs/>
              </w:rPr>
              <w:t>V</w:t>
            </w:r>
            <w:r w:rsidRPr="00952CFB">
              <w:rPr>
                <w:b/>
                <w:bCs/>
              </w:rPr>
              <w:t>ocabulary:</w:t>
            </w:r>
          </w:p>
          <w:p w14:paraId="4D001CB0" w14:textId="5FADB620" w:rsidR="0085390B" w:rsidRPr="0085390B" w:rsidRDefault="0085390B" w:rsidP="0012531F">
            <w:r>
              <w:t xml:space="preserve">Now, next, before, </w:t>
            </w:r>
            <w:r w:rsidR="000C0078">
              <w:t xml:space="preserve">after, </w:t>
            </w:r>
            <w:r>
              <w:t>baby, child, yesterday, today, tomorrow</w:t>
            </w:r>
          </w:p>
        </w:tc>
      </w:tr>
    </w:tbl>
    <w:p w14:paraId="2BECD466" w14:textId="77777777" w:rsidR="00984ABF" w:rsidRDefault="00984ABF"/>
    <w:sectPr w:rsidR="00984ABF" w:rsidSect="00C505C9">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C0D2E" w14:textId="77777777" w:rsidR="005041BA" w:rsidRDefault="005041BA" w:rsidP="005720AB">
      <w:pPr>
        <w:spacing w:after="0" w:line="240" w:lineRule="auto"/>
      </w:pPr>
      <w:r>
        <w:separator/>
      </w:r>
    </w:p>
  </w:endnote>
  <w:endnote w:type="continuationSeparator" w:id="0">
    <w:p w14:paraId="3D991510" w14:textId="77777777" w:rsidR="005041BA" w:rsidRDefault="005041BA" w:rsidP="0057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051D4" w14:textId="77777777" w:rsidR="005041BA" w:rsidRDefault="005041BA" w:rsidP="005720AB">
      <w:pPr>
        <w:spacing w:after="0" w:line="240" w:lineRule="auto"/>
      </w:pPr>
      <w:r>
        <w:separator/>
      </w:r>
    </w:p>
  </w:footnote>
  <w:footnote w:type="continuationSeparator" w:id="0">
    <w:p w14:paraId="4B404C22" w14:textId="77777777" w:rsidR="005041BA" w:rsidRDefault="005041BA" w:rsidP="00572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B5D0" w14:textId="7E066A1B" w:rsidR="005720AB" w:rsidRDefault="005720AB">
    <w:pPr>
      <w:pStyle w:val="Header"/>
    </w:pPr>
    <w:r>
      <w:rPr>
        <w:noProof/>
        <w:lang w:val="en-GB" w:eastAsia="en-GB"/>
      </w:rPr>
      <w:drawing>
        <wp:inline distT="0" distB="0" distL="0" distR="0" wp14:anchorId="57217D27" wp14:editId="3ACB1803">
          <wp:extent cx="590550" cy="552450"/>
          <wp:effectExtent l="0" t="0" r="0" b="0"/>
          <wp:docPr id="1" name="Picture 1" descr=" Basic Schoo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Basic School Webs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A00"/>
    <w:multiLevelType w:val="hybridMultilevel"/>
    <w:tmpl w:val="F19A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A3FED"/>
    <w:multiLevelType w:val="hybridMultilevel"/>
    <w:tmpl w:val="5086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42308"/>
    <w:multiLevelType w:val="hybridMultilevel"/>
    <w:tmpl w:val="2916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B354E"/>
    <w:multiLevelType w:val="hybridMultilevel"/>
    <w:tmpl w:val="80DE4E96"/>
    <w:lvl w:ilvl="0" w:tplc="1B7A5C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F16D8"/>
    <w:multiLevelType w:val="hybridMultilevel"/>
    <w:tmpl w:val="48C2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181072"/>
    <w:multiLevelType w:val="hybridMultilevel"/>
    <w:tmpl w:val="0D9A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70B26"/>
    <w:multiLevelType w:val="hybridMultilevel"/>
    <w:tmpl w:val="99967BB8"/>
    <w:lvl w:ilvl="0" w:tplc="837CAB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A92ED8"/>
    <w:rsid w:val="00004A9B"/>
    <w:rsid w:val="00005099"/>
    <w:rsid w:val="000050C6"/>
    <w:rsid w:val="000057E3"/>
    <w:rsid w:val="00017570"/>
    <w:rsid w:val="0002300F"/>
    <w:rsid w:val="00024C0A"/>
    <w:rsid w:val="000252FA"/>
    <w:rsid w:val="00030501"/>
    <w:rsid w:val="0003136C"/>
    <w:rsid w:val="00032B4A"/>
    <w:rsid w:val="00035BB3"/>
    <w:rsid w:val="00037E27"/>
    <w:rsid w:val="00044983"/>
    <w:rsid w:val="00046147"/>
    <w:rsid w:val="000546DE"/>
    <w:rsid w:val="00057878"/>
    <w:rsid w:val="0006125A"/>
    <w:rsid w:val="000630ED"/>
    <w:rsid w:val="00065F25"/>
    <w:rsid w:val="0006712A"/>
    <w:rsid w:val="000700CC"/>
    <w:rsid w:val="0007488A"/>
    <w:rsid w:val="00081D33"/>
    <w:rsid w:val="000849A8"/>
    <w:rsid w:val="00086792"/>
    <w:rsid w:val="000949D2"/>
    <w:rsid w:val="000A2871"/>
    <w:rsid w:val="000A6216"/>
    <w:rsid w:val="000C0078"/>
    <w:rsid w:val="000C01B9"/>
    <w:rsid w:val="000C070F"/>
    <w:rsid w:val="000C5645"/>
    <w:rsid w:val="000C59E1"/>
    <w:rsid w:val="000C7E88"/>
    <w:rsid w:val="000D1906"/>
    <w:rsid w:val="000D6FE8"/>
    <w:rsid w:val="000E162F"/>
    <w:rsid w:val="000E2A23"/>
    <w:rsid w:val="000E5B60"/>
    <w:rsid w:val="000E6226"/>
    <w:rsid w:val="000F0F96"/>
    <w:rsid w:val="0010493D"/>
    <w:rsid w:val="001129C8"/>
    <w:rsid w:val="001160F5"/>
    <w:rsid w:val="001200C1"/>
    <w:rsid w:val="001236C2"/>
    <w:rsid w:val="0012531F"/>
    <w:rsid w:val="0013614E"/>
    <w:rsid w:val="001410DF"/>
    <w:rsid w:val="0016475D"/>
    <w:rsid w:val="00165992"/>
    <w:rsid w:val="001808E5"/>
    <w:rsid w:val="00180C5E"/>
    <w:rsid w:val="001907DB"/>
    <w:rsid w:val="00194582"/>
    <w:rsid w:val="00197ACA"/>
    <w:rsid w:val="001A047E"/>
    <w:rsid w:val="001A5A10"/>
    <w:rsid w:val="001A7F9B"/>
    <w:rsid w:val="001C0BAE"/>
    <w:rsid w:val="001D7DFF"/>
    <w:rsid w:val="001E0030"/>
    <w:rsid w:val="002116C0"/>
    <w:rsid w:val="002118F5"/>
    <w:rsid w:val="00215DEF"/>
    <w:rsid w:val="002178D3"/>
    <w:rsid w:val="002371E3"/>
    <w:rsid w:val="00243F59"/>
    <w:rsid w:val="00244EFD"/>
    <w:rsid w:val="002568C8"/>
    <w:rsid w:val="0027033A"/>
    <w:rsid w:val="00272CDB"/>
    <w:rsid w:val="00275188"/>
    <w:rsid w:val="002767EB"/>
    <w:rsid w:val="0028100B"/>
    <w:rsid w:val="002922E8"/>
    <w:rsid w:val="002941E9"/>
    <w:rsid w:val="002A7C1F"/>
    <w:rsid w:val="002C37DD"/>
    <w:rsid w:val="002D176E"/>
    <w:rsid w:val="002D2DCA"/>
    <w:rsid w:val="002D7612"/>
    <w:rsid w:val="002E433C"/>
    <w:rsid w:val="002F07B8"/>
    <w:rsid w:val="002F1C98"/>
    <w:rsid w:val="002F39DA"/>
    <w:rsid w:val="002F78D0"/>
    <w:rsid w:val="00301154"/>
    <w:rsid w:val="003028EE"/>
    <w:rsid w:val="00315A8A"/>
    <w:rsid w:val="00325564"/>
    <w:rsid w:val="00326DFB"/>
    <w:rsid w:val="003324D6"/>
    <w:rsid w:val="00333736"/>
    <w:rsid w:val="00334BB1"/>
    <w:rsid w:val="00342796"/>
    <w:rsid w:val="00354053"/>
    <w:rsid w:val="00360C52"/>
    <w:rsid w:val="0036487F"/>
    <w:rsid w:val="003723FC"/>
    <w:rsid w:val="00373BF7"/>
    <w:rsid w:val="00380CE4"/>
    <w:rsid w:val="00381AB4"/>
    <w:rsid w:val="00387F36"/>
    <w:rsid w:val="003B0F65"/>
    <w:rsid w:val="003D2F27"/>
    <w:rsid w:val="003F3E2F"/>
    <w:rsid w:val="004005B2"/>
    <w:rsid w:val="004108A2"/>
    <w:rsid w:val="00411B97"/>
    <w:rsid w:val="00421217"/>
    <w:rsid w:val="00421408"/>
    <w:rsid w:val="004214F6"/>
    <w:rsid w:val="00424102"/>
    <w:rsid w:val="004250AB"/>
    <w:rsid w:val="0042633A"/>
    <w:rsid w:val="004268E1"/>
    <w:rsid w:val="00433DA3"/>
    <w:rsid w:val="00434F25"/>
    <w:rsid w:val="0043561B"/>
    <w:rsid w:val="004425C6"/>
    <w:rsid w:val="0045058A"/>
    <w:rsid w:val="00451581"/>
    <w:rsid w:val="0045174A"/>
    <w:rsid w:val="0045759A"/>
    <w:rsid w:val="00463CB8"/>
    <w:rsid w:val="00466AF5"/>
    <w:rsid w:val="00473751"/>
    <w:rsid w:val="0047572D"/>
    <w:rsid w:val="00476818"/>
    <w:rsid w:val="0049129B"/>
    <w:rsid w:val="0049736B"/>
    <w:rsid w:val="004A312B"/>
    <w:rsid w:val="004A4E99"/>
    <w:rsid w:val="004A565D"/>
    <w:rsid w:val="004A6F3E"/>
    <w:rsid w:val="004B1954"/>
    <w:rsid w:val="004B4AC3"/>
    <w:rsid w:val="004C7ECC"/>
    <w:rsid w:val="004E76BB"/>
    <w:rsid w:val="004F0ED5"/>
    <w:rsid w:val="004F206F"/>
    <w:rsid w:val="004F29E7"/>
    <w:rsid w:val="004F761E"/>
    <w:rsid w:val="005010B3"/>
    <w:rsid w:val="00503CBD"/>
    <w:rsid w:val="005041BA"/>
    <w:rsid w:val="005058F1"/>
    <w:rsid w:val="005134C1"/>
    <w:rsid w:val="005151C6"/>
    <w:rsid w:val="00525578"/>
    <w:rsid w:val="00530306"/>
    <w:rsid w:val="0053546C"/>
    <w:rsid w:val="00536AF2"/>
    <w:rsid w:val="0054133C"/>
    <w:rsid w:val="0054461D"/>
    <w:rsid w:val="00545683"/>
    <w:rsid w:val="00550570"/>
    <w:rsid w:val="00555C57"/>
    <w:rsid w:val="00560552"/>
    <w:rsid w:val="005671C7"/>
    <w:rsid w:val="005700EC"/>
    <w:rsid w:val="005720AB"/>
    <w:rsid w:val="00572F4B"/>
    <w:rsid w:val="00573126"/>
    <w:rsid w:val="00575FE5"/>
    <w:rsid w:val="00583822"/>
    <w:rsid w:val="00586A75"/>
    <w:rsid w:val="005920F0"/>
    <w:rsid w:val="00597DA0"/>
    <w:rsid w:val="005A3E22"/>
    <w:rsid w:val="005B6D0E"/>
    <w:rsid w:val="005C3C3D"/>
    <w:rsid w:val="005C70D3"/>
    <w:rsid w:val="005C7E14"/>
    <w:rsid w:val="005D2FAE"/>
    <w:rsid w:val="005E1D5D"/>
    <w:rsid w:val="005E34ED"/>
    <w:rsid w:val="005E5FCC"/>
    <w:rsid w:val="005F5D12"/>
    <w:rsid w:val="00606E1B"/>
    <w:rsid w:val="00612C4C"/>
    <w:rsid w:val="00616207"/>
    <w:rsid w:val="0061687F"/>
    <w:rsid w:val="006203A9"/>
    <w:rsid w:val="00620416"/>
    <w:rsid w:val="00646AB0"/>
    <w:rsid w:val="00654140"/>
    <w:rsid w:val="006617AF"/>
    <w:rsid w:val="00666BEB"/>
    <w:rsid w:val="00672BF8"/>
    <w:rsid w:val="00672C4D"/>
    <w:rsid w:val="006820D2"/>
    <w:rsid w:val="00683CCC"/>
    <w:rsid w:val="00683F33"/>
    <w:rsid w:val="00684101"/>
    <w:rsid w:val="006843C9"/>
    <w:rsid w:val="00684AEB"/>
    <w:rsid w:val="00693E2F"/>
    <w:rsid w:val="006A3862"/>
    <w:rsid w:val="006A5770"/>
    <w:rsid w:val="006A6CC2"/>
    <w:rsid w:val="006A7C23"/>
    <w:rsid w:val="006C1C05"/>
    <w:rsid w:val="006D2986"/>
    <w:rsid w:val="006D4497"/>
    <w:rsid w:val="006D4CD8"/>
    <w:rsid w:val="006E163B"/>
    <w:rsid w:val="006E2315"/>
    <w:rsid w:val="006E4C42"/>
    <w:rsid w:val="006F009B"/>
    <w:rsid w:val="006F2E3B"/>
    <w:rsid w:val="006F3756"/>
    <w:rsid w:val="00704898"/>
    <w:rsid w:val="00705616"/>
    <w:rsid w:val="00705F35"/>
    <w:rsid w:val="0070746D"/>
    <w:rsid w:val="00716614"/>
    <w:rsid w:val="007167D3"/>
    <w:rsid w:val="007209C5"/>
    <w:rsid w:val="00720DD0"/>
    <w:rsid w:val="0072240B"/>
    <w:rsid w:val="007316E4"/>
    <w:rsid w:val="00743604"/>
    <w:rsid w:val="00755896"/>
    <w:rsid w:val="00756413"/>
    <w:rsid w:val="0078215F"/>
    <w:rsid w:val="00782F0E"/>
    <w:rsid w:val="00787945"/>
    <w:rsid w:val="007907FC"/>
    <w:rsid w:val="00791C70"/>
    <w:rsid w:val="007A1343"/>
    <w:rsid w:val="007A1410"/>
    <w:rsid w:val="007A6B08"/>
    <w:rsid w:val="007B2359"/>
    <w:rsid w:val="007B60F6"/>
    <w:rsid w:val="007B7F0D"/>
    <w:rsid w:val="007C0F11"/>
    <w:rsid w:val="007C1246"/>
    <w:rsid w:val="007C7E1E"/>
    <w:rsid w:val="007E00C7"/>
    <w:rsid w:val="007F722E"/>
    <w:rsid w:val="00802C8A"/>
    <w:rsid w:val="0081349B"/>
    <w:rsid w:val="00816B73"/>
    <w:rsid w:val="00820D72"/>
    <w:rsid w:val="0082285D"/>
    <w:rsid w:val="0082433F"/>
    <w:rsid w:val="0082752D"/>
    <w:rsid w:val="008331EA"/>
    <w:rsid w:val="00834DE8"/>
    <w:rsid w:val="00845CEF"/>
    <w:rsid w:val="0085390B"/>
    <w:rsid w:val="00853C2C"/>
    <w:rsid w:val="00855A7F"/>
    <w:rsid w:val="008662B4"/>
    <w:rsid w:val="00873B0D"/>
    <w:rsid w:val="00875708"/>
    <w:rsid w:val="00875B6B"/>
    <w:rsid w:val="00876A01"/>
    <w:rsid w:val="00884E3E"/>
    <w:rsid w:val="00891221"/>
    <w:rsid w:val="0089751C"/>
    <w:rsid w:val="008A2D4F"/>
    <w:rsid w:val="008A33F7"/>
    <w:rsid w:val="008A5B1A"/>
    <w:rsid w:val="008B797D"/>
    <w:rsid w:val="008C571E"/>
    <w:rsid w:val="008C79E5"/>
    <w:rsid w:val="008D21DC"/>
    <w:rsid w:val="008D5B37"/>
    <w:rsid w:val="008D7B52"/>
    <w:rsid w:val="008E30DD"/>
    <w:rsid w:val="008E435E"/>
    <w:rsid w:val="008F1FEC"/>
    <w:rsid w:val="008F55A5"/>
    <w:rsid w:val="009020FB"/>
    <w:rsid w:val="00904DAA"/>
    <w:rsid w:val="00916541"/>
    <w:rsid w:val="00927575"/>
    <w:rsid w:val="0093002A"/>
    <w:rsid w:val="00934A1B"/>
    <w:rsid w:val="0093783F"/>
    <w:rsid w:val="00947CAC"/>
    <w:rsid w:val="00952CFB"/>
    <w:rsid w:val="0095450F"/>
    <w:rsid w:val="00961C3B"/>
    <w:rsid w:val="00963F96"/>
    <w:rsid w:val="00967CA6"/>
    <w:rsid w:val="00967CD4"/>
    <w:rsid w:val="00970138"/>
    <w:rsid w:val="00984ABF"/>
    <w:rsid w:val="00987A68"/>
    <w:rsid w:val="00992D63"/>
    <w:rsid w:val="0099472F"/>
    <w:rsid w:val="009B6889"/>
    <w:rsid w:val="009C63A1"/>
    <w:rsid w:val="009D72E1"/>
    <w:rsid w:val="009D749F"/>
    <w:rsid w:val="009D7EFC"/>
    <w:rsid w:val="009E0593"/>
    <w:rsid w:val="009E5062"/>
    <w:rsid w:val="00A04D18"/>
    <w:rsid w:val="00A0609A"/>
    <w:rsid w:val="00A15FEA"/>
    <w:rsid w:val="00A162B5"/>
    <w:rsid w:val="00A229DF"/>
    <w:rsid w:val="00A22AC9"/>
    <w:rsid w:val="00A23F70"/>
    <w:rsid w:val="00A25249"/>
    <w:rsid w:val="00A269F4"/>
    <w:rsid w:val="00A26A84"/>
    <w:rsid w:val="00A34D25"/>
    <w:rsid w:val="00A35AF6"/>
    <w:rsid w:val="00A36E55"/>
    <w:rsid w:val="00A4788F"/>
    <w:rsid w:val="00A5346D"/>
    <w:rsid w:val="00A632AD"/>
    <w:rsid w:val="00A654CC"/>
    <w:rsid w:val="00A76FF9"/>
    <w:rsid w:val="00A851E4"/>
    <w:rsid w:val="00A979D1"/>
    <w:rsid w:val="00AB267F"/>
    <w:rsid w:val="00AC14E1"/>
    <w:rsid w:val="00AC2633"/>
    <w:rsid w:val="00AC41DE"/>
    <w:rsid w:val="00AD637E"/>
    <w:rsid w:val="00AD70AD"/>
    <w:rsid w:val="00AD76DF"/>
    <w:rsid w:val="00AE2E83"/>
    <w:rsid w:val="00AE60AE"/>
    <w:rsid w:val="00AF11FC"/>
    <w:rsid w:val="00AF4050"/>
    <w:rsid w:val="00B00133"/>
    <w:rsid w:val="00B139C0"/>
    <w:rsid w:val="00B1435C"/>
    <w:rsid w:val="00B161E6"/>
    <w:rsid w:val="00B17077"/>
    <w:rsid w:val="00B21785"/>
    <w:rsid w:val="00B230EF"/>
    <w:rsid w:val="00B34A82"/>
    <w:rsid w:val="00B37008"/>
    <w:rsid w:val="00B40A82"/>
    <w:rsid w:val="00B63E3B"/>
    <w:rsid w:val="00B660BB"/>
    <w:rsid w:val="00B80A22"/>
    <w:rsid w:val="00B84F26"/>
    <w:rsid w:val="00B87B80"/>
    <w:rsid w:val="00B9522E"/>
    <w:rsid w:val="00BA1FE1"/>
    <w:rsid w:val="00BA5335"/>
    <w:rsid w:val="00BB3F13"/>
    <w:rsid w:val="00BB6E37"/>
    <w:rsid w:val="00BC3B14"/>
    <w:rsid w:val="00BC5AC8"/>
    <w:rsid w:val="00BC64A9"/>
    <w:rsid w:val="00BD07EF"/>
    <w:rsid w:val="00BD49E1"/>
    <w:rsid w:val="00BD52E6"/>
    <w:rsid w:val="00BE02C5"/>
    <w:rsid w:val="00BE1120"/>
    <w:rsid w:val="00BE29C8"/>
    <w:rsid w:val="00BF7757"/>
    <w:rsid w:val="00C0270D"/>
    <w:rsid w:val="00C04B18"/>
    <w:rsid w:val="00C1090E"/>
    <w:rsid w:val="00C1576A"/>
    <w:rsid w:val="00C2347E"/>
    <w:rsid w:val="00C25238"/>
    <w:rsid w:val="00C41B37"/>
    <w:rsid w:val="00C4212D"/>
    <w:rsid w:val="00C461A9"/>
    <w:rsid w:val="00C505C9"/>
    <w:rsid w:val="00C50E44"/>
    <w:rsid w:val="00C52372"/>
    <w:rsid w:val="00C71E91"/>
    <w:rsid w:val="00C741E3"/>
    <w:rsid w:val="00C775CB"/>
    <w:rsid w:val="00C778FD"/>
    <w:rsid w:val="00C805B7"/>
    <w:rsid w:val="00C83198"/>
    <w:rsid w:val="00C831EA"/>
    <w:rsid w:val="00C95D47"/>
    <w:rsid w:val="00C96D0D"/>
    <w:rsid w:val="00CA2045"/>
    <w:rsid w:val="00CA23EB"/>
    <w:rsid w:val="00CB28D3"/>
    <w:rsid w:val="00CC47B4"/>
    <w:rsid w:val="00CF18FB"/>
    <w:rsid w:val="00CF39BF"/>
    <w:rsid w:val="00CF3B40"/>
    <w:rsid w:val="00D0306E"/>
    <w:rsid w:val="00D061B7"/>
    <w:rsid w:val="00D0718D"/>
    <w:rsid w:val="00D07CB9"/>
    <w:rsid w:val="00D1615A"/>
    <w:rsid w:val="00D2231D"/>
    <w:rsid w:val="00D235FD"/>
    <w:rsid w:val="00D23FE4"/>
    <w:rsid w:val="00D402C5"/>
    <w:rsid w:val="00D403F9"/>
    <w:rsid w:val="00D47CCA"/>
    <w:rsid w:val="00D52135"/>
    <w:rsid w:val="00D709E5"/>
    <w:rsid w:val="00D7149F"/>
    <w:rsid w:val="00D71D25"/>
    <w:rsid w:val="00D75F0B"/>
    <w:rsid w:val="00D7716F"/>
    <w:rsid w:val="00D85327"/>
    <w:rsid w:val="00D917CC"/>
    <w:rsid w:val="00D9551E"/>
    <w:rsid w:val="00D9565B"/>
    <w:rsid w:val="00DA2191"/>
    <w:rsid w:val="00DA2DDE"/>
    <w:rsid w:val="00DA7F41"/>
    <w:rsid w:val="00DB2639"/>
    <w:rsid w:val="00DB6FD5"/>
    <w:rsid w:val="00DC3354"/>
    <w:rsid w:val="00DC5D20"/>
    <w:rsid w:val="00DC6048"/>
    <w:rsid w:val="00DC64F1"/>
    <w:rsid w:val="00DC7B97"/>
    <w:rsid w:val="00DD041E"/>
    <w:rsid w:val="00DD31AD"/>
    <w:rsid w:val="00DD6506"/>
    <w:rsid w:val="00DE1278"/>
    <w:rsid w:val="00DE2226"/>
    <w:rsid w:val="00DE48D4"/>
    <w:rsid w:val="00DF4609"/>
    <w:rsid w:val="00DF47C3"/>
    <w:rsid w:val="00DF4DAD"/>
    <w:rsid w:val="00DF5BB3"/>
    <w:rsid w:val="00E03090"/>
    <w:rsid w:val="00E04E78"/>
    <w:rsid w:val="00E05924"/>
    <w:rsid w:val="00E11D9E"/>
    <w:rsid w:val="00E17359"/>
    <w:rsid w:val="00E22B11"/>
    <w:rsid w:val="00E22B3A"/>
    <w:rsid w:val="00E32383"/>
    <w:rsid w:val="00E35AEF"/>
    <w:rsid w:val="00E44931"/>
    <w:rsid w:val="00E461E5"/>
    <w:rsid w:val="00E50FAD"/>
    <w:rsid w:val="00E5124B"/>
    <w:rsid w:val="00E5159D"/>
    <w:rsid w:val="00E54064"/>
    <w:rsid w:val="00E55E46"/>
    <w:rsid w:val="00E61F5C"/>
    <w:rsid w:val="00E6329F"/>
    <w:rsid w:val="00E6631E"/>
    <w:rsid w:val="00E66D7A"/>
    <w:rsid w:val="00E74AFA"/>
    <w:rsid w:val="00E805AC"/>
    <w:rsid w:val="00E823B4"/>
    <w:rsid w:val="00E873EF"/>
    <w:rsid w:val="00E91CFE"/>
    <w:rsid w:val="00E91E78"/>
    <w:rsid w:val="00E937E2"/>
    <w:rsid w:val="00E96334"/>
    <w:rsid w:val="00EB241B"/>
    <w:rsid w:val="00EC472C"/>
    <w:rsid w:val="00EE6634"/>
    <w:rsid w:val="00EF04A6"/>
    <w:rsid w:val="00EF2A9F"/>
    <w:rsid w:val="00EF7519"/>
    <w:rsid w:val="00F0002A"/>
    <w:rsid w:val="00F002D9"/>
    <w:rsid w:val="00F10907"/>
    <w:rsid w:val="00F11AFF"/>
    <w:rsid w:val="00F1364C"/>
    <w:rsid w:val="00F13E2D"/>
    <w:rsid w:val="00F2162F"/>
    <w:rsid w:val="00F34DEA"/>
    <w:rsid w:val="00F42E53"/>
    <w:rsid w:val="00F45624"/>
    <w:rsid w:val="00F46718"/>
    <w:rsid w:val="00F542AC"/>
    <w:rsid w:val="00F61BBC"/>
    <w:rsid w:val="00F70F24"/>
    <w:rsid w:val="00F83147"/>
    <w:rsid w:val="00FA0281"/>
    <w:rsid w:val="00FB24CF"/>
    <w:rsid w:val="00FB5F17"/>
    <w:rsid w:val="00FB6372"/>
    <w:rsid w:val="00FC1300"/>
    <w:rsid w:val="00FD16B8"/>
    <w:rsid w:val="00FD32A6"/>
    <w:rsid w:val="00FD5843"/>
    <w:rsid w:val="00FD637C"/>
    <w:rsid w:val="00FE162D"/>
    <w:rsid w:val="00FE2EF1"/>
    <w:rsid w:val="00FE3108"/>
    <w:rsid w:val="00FE3815"/>
    <w:rsid w:val="00FE53EF"/>
    <w:rsid w:val="00FF0EC1"/>
    <w:rsid w:val="00FF1312"/>
    <w:rsid w:val="00FF6951"/>
    <w:rsid w:val="00FF6EB6"/>
    <w:rsid w:val="2F7513EE"/>
    <w:rsid w:val="7DA9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92ED8"/>
  <w15:chartTrackingRefBased/>
  <w15:docId w15:val="{B05F86FF-6A9B-4B02-A417-95707926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7F"/>
    <w:pPr>
      <w:ind w:left="720"/>
      <w:contextualSpacing/>
    </w:pPr>
  </w:style>
  <w:style w:type="paragraph" w:styleId="Header">
    <w:name w:val="header"/>
    <w:basedOn w:val="Normal"/>
    <w:link w:val="HeaderChar"/>
    <w:uiPriority w:val="99"/>
    <w:unhideWhenUsed/>
    <w:rsid w:val="0057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0AB"/>
  </w:style>
  <w:style w:type="paragraph" w:styleId="Footer">
    <w:name w:val="footer"/>
    <w:basedOn w:val="Normal"/>
    <w:link w:val="FooterChar"/>
    <w:uiPriority w:val="99"/>
    <w:unhideWhenUsed/>
    <w:rsid w:val="0057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0AB"/>
  </w:style>
  <w:style w:type="paragraph" w:styleId="BalloonText">
    <w:name w:val="Balloon Text"/>
    <w:basedOn w:val="Normal"/>
    <w:link w:val="BalloonTextChar"/>
    <w:uiPriority w:val="99"/>
    <w:semiHidden/>
    <w:unhideWhenUsed/>
    <w:rsid w:val="00572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5281B79DEF2F4B8F84AEDFFDC544EB" ma:contentTypeVersion="12" ma:contentTypeDescription="Create a new document." ma:contentTypeScope="" ma:versionID="8f6d13dd063ca84a1646d8969d32d34b">
  <xsd:schema xmlns:xsd="http://www.w3.org/2001/XMLSchema" xmlns:xs="http://www.w3.org/2001/XMLSchema" xmlns:p="http://schemas.microsoft.com/office/2006/metadata/properties" xmlns:ns3="ad489a0d-218a-4dad-aee2-863010afddfe" xmlns:ns4="6cb49fa7-ce11-474b-b256-e21221715688" targetNamespace="http://schemas.microsoft.com/office/2006/metadata/properties" ma:root="true" ma:fieldsID="d0e0cb2821809f2a3234fab914451c73" ns3:_="" ns4:_="">
    <xsd:import namespace="ad489a0d-218a-4dad-aee2-863010afddfe"/>
    <xsd:import namespace="6cb49fa7-ce11-474b-b256-e212217156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89a0d-218a-4dad-aee2-863010afd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9fa7-ce11-474b-b256-e212217156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B48F50-0404-4039-B425-F127D39E9460}">
  <ds:schemaRefs>
    <ds:schemaRef ds:uri="http://schemas.microsoft.com/sharepoint/v3/contenttype/forms"/>
  </ds:schemaRefs>
</ds:datastoreItem>
</file>

<file path=customXml/itemProps2.xml><?xml version="1.0" encoding="utf-8"?>
<ds:datastoreItem xmlns:ds="http://schemas.openxmlformats.org/officeDocument/2006/customXml" ds:itemID="{B4D693CC-8F95-4193-A6CD-FC53793CAE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8D2973-211E-46B7-A6FC-783A20E9E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89a0d-218a-4dad-aee2-863010afddfe"/>
    <ds:schemaRef ds:uri="6cb49fa7-ce11-474b-b256-e21221715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Meroniuk [ Prince Bishops Community Primary School ]</dc:creator>
  <cp:keywords/>
  <dc:description/>
  <cp:lastModifiedBy>User</cp:lastModifiedBy>
  <cp:revision>2</cp:revision>
  <cp:lastPrinted>2023-01-18T15:19:00Z</cp:lastPrinted>
  <dcterms:created xsi:type="dcterms:W3CDTF">2023-08-30T10:02:00Z</dcterms:created>
  <dcterms:modified xsi:type="dcterms:W3CDTF">2023-08-30T10:02:00Z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0x010100DE5281B79DEF2F4B8F84AEDFFDC544EB</vt:lpwstr>
  </property>
</Properties>
</file>