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4F78DBFA" w:rsidR="003E4CF2" w:rsidRPr="003E4CF2" w:rsidRDefault="003E4CF2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 w:rsidRPr="2FA3B734">
        <w:rPr>
          <w:rFonts w:ascii="Calibri" w:eastAsia="Times New Roman" w:hAnsi="Calibri" w:cs="Calibri"/>
          <w:b/>
          <w:bCs/>
          <w:lang w:eastAsia="en-GB"/>
        </w:rPr>
        <w:t>Understand</w:t>
      </w:r>
      <w:r w:rsidR="00491BC0" w:rsidRPr="2FA3B734">
        <w:rPr>
          <w:rFonts w:ascii="Calibri" w:eastAsia="Times New Roman" w:hAnsi="Calibri" w:cs="Calibri"/>
          <w:b/>
          <w:bCs/>
          <w:lang w:eastAsia="en-GB"/>
        </w:rPr>
        <w:t>ing the World – People</w:t>
      </w:r>
      <w:r w:rsidR="00751832">
        <w:rPr>
          <w:rFonts w:ascii="Calibri" w:eastAsia="Times New Roman" w:hAnsi="Calibri" w:cs="Calibri"/>
          <w:b/>
          <w:bCs/>
          <w:lang w:eastAsia="en-GB"/>
        </w:rPr>
        <w:t>, C</w:t>
      </w:r>
      <w:r w:rsidR="00603F2A">
        <w:rPr>
          <w:rFonts w:ascii="Calibri" w:eastAsia="Times New Roman" w:hAnsi="Calibri" w:cs="Calibri"/>
          <w:b/>
          <w:bCs/>
          <w:lang w:eastAsia="en-GB"/>
        </w:rPr>
        <w:t>ulture &amp;</w:t>
      </w:r>
      <w:r w:rsidR="00491BC0" w:rsidRPr="2FA3B734">
        <w:rPr>
          <w:rFonts w:ascii="Calibri" w:eastAsia="Times New Roman" w:hAnsi="Calibri" w:cs="Calibri"/>
          <w:b/>
          <w:bCs/>
          <w:lang w:eastAsia="en-GB"/>
        </w:rPr>
        <w:t xml:space="preserve"> Communities (Geography</w:t>
      </w:r>
      <w:r w:rsidR="2007D3C5" w:rsidRPr="2FA3B734">
        <w:rPr>
          <w:rFonts w:ascii="Calibri" w:eastAsia="Times New Roman" w:hAnsi="Calibri" w:cs="Calibri"/>
          <w:b/>
          <w:bCs/>
          <w:lang w:eastAsia="en-GB"/>
        </w:rPr>
        <w:t>/RE</w:t>
      </w:r>
      <w:r w:rsidRPr="2FA3B734">
        <w:rPr>
          <w:rFonts w:ascii="Calibri" w:eastAsia="Times New Roman" w:hAnsi="Calibri" w:cs="Calibri"/>
          <w:b/>
          <w:bCs/>
          <w:lang w:eastAsia="en-GB"/>
        </w:rPr>
        <w:t>)</w:t>
      </w:r>
      <w:r w:rsidRPr="2FA3B734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4F9EDA20" w:rsidR="003E4CF2" w:rsidRDefault="00FA57EE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Nursery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620"/>
        <w:gridCol w:w="1620"/>
        <w:gridCol w:w="1620"/>
        <w:gridCol w:w="1620"/>
        <w:gridCol w:w="1620"/>
        <w:gridCol w:w="1621"/>
      </w:tblGrid>
      <w:tr w:rsidR="00547C65" w:rsidRPr="00547C65" w14:paraId="65E9BD14" w14:textId="77777777" w:rsidTr="00011DF7"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27625CE5" w:rsidR="00547C65" w:rsidRPr="008C779A" w:rsidRDefault="008C779A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8C779A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Pupils will be taught to: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15E3D" w14:textId="5F0448A2" w:rsidR="00547C65" w:rsidRPr="00547C65" w:rsidRDefault="00142E16" w:rsidP="00547C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Stage 1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927F9" w14:textId="43D0FC70" w:rsidR="00547C65" w:rsidRPr="00547C65" w:rsidRDefault="00142E16" w:rsidP="00547C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Stage 2 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3ED1" w14:textId="66413D44" w:rsidR="00547C65" w:rsidRPr="00547C65" w:rsidRDefault="00142E16" w:rsidP="00547C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Stage 3 </w:t>
            </w:r>
          </w:p>
        </w:tc>
      </w:tr>
      <w:tr w:rsidR="00637C6F" w:rsidRPr="00547C65" w14:paraId="3583D994" w14:textId="77777777" w:rsidTr="00011DF7">
        <w:trPr>
          <w:trHeight w:val="201"/>
        </w:trPr>
        <w:tc>
          <w:tcPr>
            <w:tcW w:w="32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45AA0" w14:textId="61771E1B" w:rsidR="00637C6F" w:rsidRPr="000F2F68" w:rsidRDefault="00637C6F" w:rsidP="00A11DCC">
            <w:pP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0F2F68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Show interest in different occupations.</w:t>
            </w:r>
          </w:p>
          <w:p w14:paraId="1A010402" w14:textId="77777777" w:rsidR="00637C6F" w:rsidRPr="000F2F68" w:rsidRDefault="00637C6F" w:rsidP="009B75F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5E51FFC7" w14:textId="2D4FD7F0" w:rsidR="00637C6F" w:rsidRPr="00547C65" w:rsidRDefault="00637C6F" w:rsidP="00AA75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2588E1" w14:textId="0D4A5BE1" w:rsidR="00783641" w:rsidRDefault="00D9284D" w:rsidP="007836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Occupations</w:t>
            </w:r>
          </w:p>
          <w:p w14:paraId="14BBB811" w14:textId="4EDC4FA8" w:rsidR="00783641" w:rsidRPr="00A73BBE" w:rsidRDefault="009C427A" w:rsidP="0078364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783641" w:rsidRPr="00A73BBE">
              <w:rPr>
                <w:rFonts w:eastAsia="Times New Roman" w:cstheme="minorHAnsi"/>
                <w:sz w:val="16"/>
                <w:szCs w:val="16"/>
                <w:lang w:val="en-GB" w:eastAsia="en-GB"/>
              </w:rPr>
              <w:t>Invite different people to visit from a range of occupations</w:t>
            </w:r>
            <w:r w:rsidR="002E2B5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encourage the children to listen to what they say about their work. Encourage the children to ask questions.</w:t>
            </w:r>
            <w:r w:rsidR="003B7DE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Ensure that any gender stereotypes are challenged.</w:t>
            </w:r>
          </w:p>
          <w:p w14:paraId="642B5D26" w14:textId="501F88B6" w:rsidR="00A91C40" w:rsidRDefault="00A91C40" w:rsidP="0078364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C1291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role-play and small world play areas </w:t>
            </w:r>
            <w:r w:rsidR="00E2527F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encourage the</w:t>
            </w:r>
            <w:r w:rsidR="00C1291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children to consolidate what they have learned from the visitors</w:t>
            </w:r>
            <w:r w:rsidR="00E2527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3B7DE4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through play and using new vocabulary.</w:t>
            </w:r>
            <w:r w:rsidR="00E2527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</w:p>
          <w:p w14:paraId="4BAB125B" w14:textId="5C4352F4" w:rsidR="00637C6F" w:rsidRDefault="00A91C40" w:rsidP="0078364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3B7DE4">
              <w:rPr>
                <w:rFonts w:eastAsia="Times New Roman" w:cstheme="minorHAnsi"/>
                <w:sz w:val="16"/>
                <w:szCs w:val="16"/>
                <w:lang w:val="en-GB" w:eastAsia="en-GB"/>
              </w:rPr>
              <w:t>Make class books about different occupations and include photos from the visits.</w:t>
            </w:r>
          </w:p>
          <w:p w14:paraId="1DD2500E" w14:textId="77777777" w:rsidR="00957686" w:rsidRDefault="00957686" w:rsidP="0078364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7BDBACDF" w14:textId="5284CCA1" w:rsidR="00A91C40" w:rsidRPr="00A91C40" w:rsidRDefault="00A91C40" w:rsidP="0078364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  <w:tr w:rsidR="00510B93" w:rsidRPr="00547C65" w14:paraId="7EC7F7E2" w14:textId="77777777" w:rsidTr="00557171">
        <w:trPr>
          <w:trHeight w:val="317"/>
        </w:trPr>
        <w:tc>
          <w:tcPr>
            <w:tcW w:w="32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955CD3" w14:textId="77777777" w:rsidR="00510B93" w:rsidRPr="00B11351" w:rsidRDefault="00510B93" w:rsidP="00CB6024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A45C6B" w14:textId="5A6B5FF5" w:rsidR="00E2527F" w:rsidRPr="003D73D9" w:rsidRDefault="00510B93" w:rsidP="00E2527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Shop Assistant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891AD6" w14:textId="033D965D" w:rsidR="00510B93" w:rsidRPr="003D73D9" w:rsidRDefault="00510B93" w:rsidP="00294E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PCSO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5AD8C9" w14:textId="00557328" w:rsidR="00510B93" w:rsidRPr="003D73D9" w:rsidRDefault="00087C39" w:rsidP="00EA02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Mechanic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3B501D" w14:textId="10435678" w:rsidR="00510B93" w:rsidRPr="003D73D9" w:rsidRDefault="00510B93" w:rsidP="00EA02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Firefighter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7D521B" w14:textId="2876AAF7" w:rsidR="00510B93" w:rsidRPr="003D73D9" w:rsidRDefault="00510B93" w:rsidP="00EA02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3D73D9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Dentist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03B18" w14:textId="1526AA7B" w:rsidR="00510B93" w:rsidRPr="003D73D9" w:rsidRDefault="00510B93" w:rsidP="00EA02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Farmer</w:t>
            </w:r>
          </w:p>
        </w:tc>
      </w:tr>
      <w:tr w:rsidR="009871E7" w:rsidRPr="00547C65" w14:paraId="2D2378A0" w14:textId="77777777" w:rsidTr="00557171">
        <w:trPr>
          <w:trHeight w:val="91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93FF9C" w14:textId="77777777" w:rsidR="00011DF7" w:rsidRPr="000F2F68" w:rsidRDefault="00011DF7" w:rsidP="00011D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0F2F68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Know that there are different countries in the world and talk about the differences they have experienced or seen in photos.</w:t>
            </w:r>
          </w:p>
          <w:p w14:paraId="5A23044D" w14:textId="77777777" w:rsidR="009871E7" w:rsidRPr="00B11351" w:rsidRDefault="009871E7" w:rsidP="00CB6024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9721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130578" w14:textId="174000CA" w:rsidR="007D1617" w:rsidRPr="007D1617" w:rsidRDefault="008C69E9" w:rsidP="007D161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Where in the world</w:t>
            </w:r>
            <w:r w:rsidR="007D1617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?</w:t>
            </w:r>
          </w:p>
          <w:p w14:paraId="398813EB" w14:textId="2AB2C3A9" w:rsidR="009871E7" w:rsidRPr="00E3328C" w:rsidRDefault="00E3328C" w:rsidP="007D1617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C23C6A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Use a world map, globe</w:t>
            </w:r>
            <w:r w:rsidR="00E96268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,</w:t>
            </w:r>
            <w:r w:rsidR="00C23C6A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atlas</w:t>
            </w:r>
            <w:r w:rsidR="00E96268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, fiction and non-fiction texts, photographs and videos</w:t>
            </w:r>
            <w:r w:rsidR="00C23C6A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to support children’s understanding that there are different countries and that life in these countries </w:t>
            </w:r>
            <w:r w:rsidR="000C46AC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may be</w:t>
            </w:r>
            <w:r w:rsidR="00C23C6A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different </w:t>
            </w:r>
            <w:r w:rsidR="000C46AC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to ours. </w:t>
            </w:r>
            <w:r w:rsidR="00EE2D7C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Encourage the children to notice and talk about similarities and differences in </w:t>
            </w:r>
            <w:r w:rsidR="000C46AC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weather, food, </w:t>
            </w:r>
            <w:r w:rsidR="00E96268"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>clothes, transport</w:t>
            </w:r>
            <w:r w:rsidRPr="00E3328C">
              <w:rPr>
                <w:rFonts w:eastAsia="Times New Roman" w:cstheme="minorHAnsi"/>
                <w:bCs/>
                <w:sz w:val="16"/>
                <w:szCs w:val="16"/>
                <w:lang w:val="en-GB" w:eastAsia="en-GB"/>
              </w:rPr>
              <w:t xml:space="preserve"> etc.</w:t>
            </w:r>
          </w:p>
          <w:p w14:paraId="0C68D797" w14:textId="35026FCE" w:rsidR="000C46AC" w:rsidRDefault="000C46AC" w:rsidP="007D161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</w:tc>
      </w:tr>
      <w:tr w:rsidR="009871E7" w:rsidRPr="00547C65" w14:paraId="635A11F5" w14:textId="77777777" w:rsidTr="00557171">
        <w:trPr>
          <w:trHeight w:val="91"/>
        </w:trPr>
        <w:tc>
          <w:tcPr>
            <w:tcW w:w="32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3C7E66" w14:textId="77777777" w:rsidR="009871E7" w:rsidRPr="00B11351" w:rsidRDefault="009871E7" w:rsidP="00CB6024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F8B39A" w14:textId="3299B333" w:rsidR="00B30010" w:rsidRPr="00057478" w:rsidRDefault="00B30010" w:rsidP="00B300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7478">
              <w:rPr>
                <w:rFonts w:eastAsia="Times New Roman" w:cstheme="minorHAnsi"/>
                <w:sz w:val="16"/>
                <w:szCs w:val="16"/>
                <w:lang w:val="en-GB" w:eastAsia="en-GB"/>
              </w:rPr>
              <w:t>France</w:t>
            </w:r>
          </w:p>
          <w:p w14:paraId="00497828" w14:textId="109B06C9" w:rsidR="002171A4" w:rsidRPr="002171A4" w:rsidRDefault="00957686" w:rsidP="002171A4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C075F8">
              <w:rPr>
                <w:rFonts w:eastAsia="Times New Roman" w:cstheme="minorHAnsi"/>
                <w:sz w:val="16"/>
                <w:szCs w:val="16"/>
                <w:lang w:val="en-GB" w:eastAsia="en-GB"/>
              </w:rPr>
              <w:t>As</w:t>
            </w:r>
            <w:r w:rsidR="002171A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part of </w:t>
            </w:r>
            <w:r w:rsidR="000056E0">
              <w:rPr>
                <w:rFonts w:eastAsia="Times New Roman" w:cstheme="minorHAnsi"/>
                <w:sz w:val="16"/>
                <w:szCs w:val="16"/>
                <w:lang w:val="en-GB" w:eastAsia="en-GB"/>
              </w:rPr>
              <w:t>European</w:t>
            </w:r>
            <w:r w:rsidR="002171A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Languages</w:t>
            </w:r>
            <w:r w:rsidR="00E31A6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Day events, show the children maps and photographs of France. Taste some French food and learn some French words with a visit from </w:t>
            </w:r>
            <w:proofErr w:type="spellStart"/>
            <w:r w:rsidR="00E31A68">
              <w:rPr>
                <w:rFonts w:eastAsia="Times New Roman" w:cstheme="minorHAnsi"/>
                <w:sz w:val="16"/>
                <w:szCs w:val="16"/>
                <w:lang w:val="en-GB" w:eastAsia="en-GB"/>
              </w:rPr>
              <w:t>Lingotots</w:t>
            </w:r>
            <w:proofErr w:type="spellEnd"/>
            <w:r w:rsidR="00E31A68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CEBEA9" w14:textId="4C47D5F7" w:rsidR="008C69E9" w:rsidRPr="0008771F" w:rsidRDefault="00B30010" w:rsidP="008C69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8771F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China</w:t>
            </w:r>
            <w:r w:rsidR="008C69E9" w:rsidRPr="0008771F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</w:t>
            </w:r>
          </w:p>
          <w:p w14:paraId="1D933CF9" w14:textId="70544F9D" w:rsidR="009871E7" w:rsidRPr="0008771F" w:rsidRDefault="0008771F" w:rsidP="00B4640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8771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When learning about Chinese New Year, </w:t>
            </w:r>
            <w:r w:rsidR="0014034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find out about life for children in China. Taste some Chinese food, </w:t>
            </w:r>
            <w:r w:rsidR="00057478">
              <w:rPr>
                <w:rFonts w:eastAsia="Times New Roman" w:cstheme="minorHAnsi"/>
                <w:sz w:val="16"/>
                <w:szCs w:val="16"/>
                <w:lang w:val="en-GB" w:eastAsia="en-GB"/>
              </w:rPr>
              <w:t>play with artefacts and look at photographs and books about China.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4EFC8" w14:textId="69EA37E6" w:rsidR="00A11DCC" w:rsidRPr="00057478" w:rsidRDefault="00C075F8" w:rsidP="00A11D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7478">
              <w:rPr>
                <w:rFonts w:eastAsia="Times New Roman" w:cstheme="minorHAnsi"/>
                <w:sz w:val="16"/>
                <w:szCs w:val="16"/>
                <w:lang w:val="en-GB" w:eastAsia="en-GB"/>
              </w:rPr>
              <w:t>Holidays</w:t>
            </w:r>
          </w:p>
          <w:p w14:paraId="49C9F21D" w14:textId="07AC47CF" w:rsidR="009871E7" w:rsidRPr="00585174" w:rsidRDefault="00E3328C" w:rsidP="0058517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C</w:t>
            </w:r>
            <w:r w:rsidR="007D1617"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reate books and displays abou</w:t>
            </w:r>
            <w:r w:rsidR="006C129E">
              <w:rPr>
                <w:rFonts w:eastAsia="Times New Roman" w:cstheme="minorHAnsi"/>
                <w:sz w:val="16"/>
                <w:szCs w:val="16"/>
                <w:lang w:val="en-GB" w:eastAsia="en-GB"/>
              </w:rPr>
              <w:t>t</w:t>
            </w:r>
            <w:r w:rsidR="007D1617"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holidays the</w:t>
            </w:r>
            <w:r w:rsidR="006C129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children</w:t>
            </w:r>
            <w:r w:rsidR="007D1617"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have been on</w:t>
            </w:r>
            <w:r w:rsidR="006C129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abroad.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Invite the children to bring in a photograph of themselves on holiday and</w:t>
            </w:r>
            <w:r w:rsidR="00C9393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>e</w:t>
            </w:r>
            <w:r w:rsidR="007D1617"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ncourage </w:t>
            </w:r>
            <w:r w:rsidR="00C9393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the 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others to </w:t>
            </w:r>
            <w:r w:rsidR="007D1617"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ask questions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such as </w:t>
            </w:r>
            <w:r w:rsidR="00585174">
              <w:rPr>
                <w:rFonts w:eastAsia="Times New Roman" w:cstheme="minorHAnsi"/>
                <w:sz w:val="16"/>
                <w:szCs w:val="16"/>
                <w:lang w:val="en-GB" w:eastAsia="en-GB"/>
              </w:rPr>
              <w:t>‘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what was the weather </w:t>
            </w:r>
            <w:r w:rsidR="00585174">
              <w:rPr>
                <w:rFonts w:eastAsia="Times New Roman" w:cstheme="minorHAnsi"/>
                <w:sz w:val="16"/>
                <w:szCs w:val="16"/>
                <w:lang w:val="en-GB" w:eastAsia="en-GB"/>
              </w:rPr>
              <w:t>like,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where did you stay</w:t>
            </w:r>
            <w:r w:rsidR="00585174">
              <w:rPr>
                <w:rFonts w:eastAsia="Times New Roman" w:cstheme="minorHAnsi"/>
                <w:sz w:val="16"/>
                <w:szCs w:val="16"/>
                <w:lang w:val="en-GB" w:eastAsia="en-GB"/>
              </w:rPr>
              <w:t>,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85174">
              <w:rPr>
                <w:rFonts w:eastAsia="Times New Roman" w:cstheme="minorHAnsi"/>
                <w:sz w:val="16"/>
                <w:szCs w:val="16"/>
                <w:lang w:val="en-GB" w:eastAsia="en-GB"/>
              </w:rPr>
              <w:t>w</w:t>
            </w:r>
            <w:r w:rsidR="00FE74D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hat </w:t>
            </w:r>
            <w:r w:rsidR="00585174">
              <w:rPr>
                <w:rFonts w:eastAsia="Times New Roman" w:cstheme="minorHAnsi"/>
                <w:sz w:val="16"/>
                <w:szCs w:val="16"/>
                <w:lang w:val="en-GB" w:eastAsia="en-GB"/>
              </w:rPr>
              <w:t>did you eat’?</w:t>
            </w:r>
          </w:p>
        </w:tc>
      </w:tr>
      <w:tr w:rsidR="00011DF7" w:rsidRPr="00547C65" w14:paraId="6E2264B0" w14:textId="77777777" w:rsidTr="00557171">
        <w:trPr>
          <w:trHeight w:val="91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72CC02" w14:textId="6B1BE847" w:rsidR="00011DF7" w:rsidRPr="00B11351" w:rsidRDefault="00011DF7" w:rsidP="00CB6024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0F2F68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Continue developing positive attitudes about the differences between people.</w:t>
            </w:r>
          </w:p>
        </w:tc>
        <w:tc>
          <w:tcPr>
            <w:tcW w:w="9721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BBAF8B" w14:textId="570DCE0D" w:rsidR="00011DF7" w:rsidRPr="00D9284D" w:rsidRDefault="00011DF7" w:rsidP="00D9284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D9284D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Festivals</w:t>
            </w:r>
          </w:p>
          <w:p w14:paraId="37F4937C" w14:textId="10FD6E69" w:rsidR="00011DF7" w:rsidRPr="00307EB4" w:rsidRDefault="002513F6" w:rsidP="00307EB4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Support the children to learn about cultural, religious and community events</w:t>
            </w:r>
            <w:r w:rsidRPr="00307EB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007A1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by </w:t>
            </w:r>
            <w:r w:rsidR="00130DA7">
              <w:rPr>
                <w:rFonts w:eastAsia="Times New Roman" w:cstheme="minorHAnsi"/>
                <w:sz w:val="16"/>
                <w:szCs w:val="16"/>
                <w:lang w:val="en-GB" w:eastAsia="en-GB"/>
              </w:rPr>
              <w:t>looking at photographs and videos, reading fiction and non-fiction books</w:t>
            </w:r>
            <w:r w:rsidR="009770F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r w:rsidR="003905D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talking to visitors, exploring artefacts, </w:t>
            </w:r>
            <w:r w:rsidR="0036061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role-play, and small world play. </w:t>
            </w:r>
            <w:r w:rsidR="00CA5E9E">
              <w:rPr>
                <w:rFonts w:eastAsia="Times New Roman" w:cstheme="minorHAnsi"/>
                <w:sz w:val="16"/>
                <w:szCs w:val="16"/>
                <w:lang w:val="en-GB" w:eastAsia="en-GB"/>
              </w:rPr>
              <w:t>E</w:t>
            </w:r>
            <w:r w:rsidR="00011DF7" w:rsidRPr="00307EB4">
              <w:rPr>
                <w:rFonts w:eastAsia="Times New Roman" w:cstheme="minorHAnsi"/>
                <w:sz w:val="16"/>
                <w:szCs w:val="16"/>
                <w:lang w:val="en-GB" w:eastAsia="en-GB"/>
              </w:rPr>
              <w:t>ncourage children to talk about the differences they notice between</w:t>
            </w:r>
            <w:r w:rsidR="00011DF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011DF7" w:rsidRPr="00307EB4">
              <w:rPr>
                <w:rFonts w:eastAsia="Times New Roman" w:cstheme="minorHAnsi"/>
                <w:sz w:val="16"/>
                <w:szCs w:val="16"/>
                <w:lang w:val="en-GB" w:eastAsia="en-GB"/>
              </w:rPr>
              <w:t>peopl</w:t>
            </w:r>
            <w:r w:rsidR="00CA5E9E">
              <w:rPr>
                <w:rFonts w:eastAsia="Times New Roman" w:cstheme="minorHAnsi"/>
                <w:sz w:val="16"/>
                <w:szCs w:val="16"/>
                <w:lang w:val="en-GB" w:eastAsia="en-GB"/>
              </w:rPr>
              <w:t>e.</w:t>
            </w:r>
          </w:p>
          <w:p w14:paraId="0F348D6E" w14:textId="1929165B" w:rsidR="00011DF7" w:rsidRPr="009D05F6" w:rsidRDefault="00011DF7" w:rsidP="00307EB4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  <w:tr w:rsidR="00011DF7" w:rsidRPr="00547C65" w14:paraId="22CFE3AB" w14:textId="77777777" w:rsidTr="00057478">
        <w:trPr>
          <w:trHeight w:val="409"/>
        </w:trPr>
        <w:tc>
          <w:tcPr>
            <w:tcW w:w="32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0FD35E" w14:textId="77777777" w:rsidR="00011DF7" w:rsidRPr="00B11351" w:rsidRDefault="00011DF7" w:rsidP="00CB6024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34289D" w14:textId="77777777" w:rsidR="00011DF7" w:rsidRDefault="00011DF7" w:rsidP="00B300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7478">
              <w:rPr>
                <w:rFonts w:eastAsia="Times New Roman" w:cstheme="minorHAnsi"/>
                <w:sz w:val="16"/>
                <w:szCs w:val="16"/>
                <w:lang w:val="en-GB" w:eastAsia="en-GB"/>
              </w:rPr>
              <w:t>Diwali</w:t>
            </w:r>
            <w:r w:rsidR="00142E1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</w:p>
          <w:p w14:paraId="5A2CB375" w14:textId="0C32616A" w:rsidR="00142E16" w:rsidRPr="00057478" w:rsidRDefault="00142E16" w:rsidP="00B300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Christmas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ED886F" w14:textId="384A8EB5" w:rsidR="00011DF7" w:rsidRPr="00057478" w:rsidRDefault="00011DF7" w:rsidP="008C69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7478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Chinese New Year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6C6929" w14:textId="77777777" w:rsidR="00011DF7" w:rsidRPr="00057478" w:rsidRDefault="003D144E" w:rsidP="00A11DC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57478">
              <w:rPr>
                <w:rFonts w:eastAsia="Times New Roman" w:cstheme="minorHAnsi"/>
                <w:sz w:val="16"/>
                <w:szCs w:val="16"/>
                <w:lang w:val="en-GB" w:eastAsia="en-GB"/>
              </w:rPr>
              <w:t>Appleby Horse Fair</w:t>
            </w:r>
          </w:p>
          <w:p w14:paraId="569810F8" w14:textId="02095F66" w:rsidR="006C730C" w:rsidRPr="00057478" w:rsidRDefault="006C730C" w:rsidP="0005747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</w:tbl>
    <w:p w14:paraId="29DF0413" w14:textId="083D27A2" w:rsidR="00FB6B7B" w:rsidRDefault="00FB6B7B"/>
    <w:p w14:paraId="2AC9B26A" w14:textId="77777777" w:rsidR="002113B5" w:rsidRDefault="002113B5">
      <w: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5E35A9F" w14:textId="77777777" w:rsidR="00501AF0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pupils will:</w:t>
            </w:r>
          </w:p>
          <w:p w14:paraId="2D29FDDD" w14:textId="77777777" w:rsidR="00FB6B7B" w:rsidRDefault="00D26955" w:rsidP="005121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Know some occupations and be able to find out more about them.</w:t>
            </w:r>
          </w:p>
          <w:p w14:paraId="31064BF9" w14:textId="77777777" w:rsidR="00E729D8" w:rsidRDefault="00D26955" w:rsidP="005121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Know that there are </w:t>
            </w:r>
            <w:r w:rsidR="00E729D8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different countries in the world.</w:t>
            </w:r>
          </w:p>
          <w:p w14:paraId="06FFDCB4" w14:textId="3D3E30ED" w:rsidR="00E729D8" w:rsidRDefault="00E729D8" w:rsidP="005121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Know </w:t>
            </w:r>
            <w:r w:rsidR="00800BDD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some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differences between people.</w:t>
            </w:r>
          </w:p>
          <w:p w14:paraId="6B461CC5" w14:textId="3EDB8811" w:rsidR="00D26955" w:rsidRPr="00512164" w:rsidRDefault="00D26955" w:rsidP="00E729D8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6C29023" w14:textId="2FDE8748" w:rsidR="00FB6B7B" w:rsidRDefault="00512164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92C1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Ask</w:t>
            </w:r>
            <w:r w:rsidR="00D2695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ing</w:t>
            </w:r>
            <w:r w:rsidR="00092C1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questions</w:t>
            </w:r>
          </w:p>
          <w:p w14:paraId="6245CFDF" w14:textId="39051EE4" w:rsidR="002203AC" w:rsidRDefault="00512164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DC64C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Find</w:t>
            </w:r>
            <w:r w:rsidR="00D2695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ing</w:t>
            </w:r>
            <w:r w:rsidR="00DC64C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information in books and using technology</w:t>
            </w:r>
          </w:p>
          <w:p w14:paraId="6711FC54" w14:textId="37EA6F49" w:rsidR="00D26955" w:rsidRDefault="00D26955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Comparing and contrasting</w:t>
            </w:r>
          </w:p>
          <w:p w14:paraId="16476443" w14:textId="4B4E765A" w:rsidR="00512164" w:rsidRPr="00FB6B7B" w:rsidRDefault="00512164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4DCDC" w14:textId="77777777" w:rsidR="003F0C27" w:rsidRPr="006D622A" w:rsidRDefault="00FB6B7B" w:rsidP="003F0C2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  <w:r w:rsidR="003F0C27"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Use a diverse range of props, puppets, dolls and books to encourage</w:t>
            </w:r>
          </w:p>
          <w:p w14:paraId="4BDE26CC" w14:textId="4FB98AA9" w:rsidR="00FB6B7B" w:rsidRPr="00FB6B7B" w:rsidRDefault="003F0C27" w:rsidP="003F0C2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6D62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children to notice and talk about similarities and differences.</w:t>
            </w:r>
          </w:p>
          <w:p w14:paraId="605BB60C" w14:textId="764AC486" w:rsidR="0097469C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Fiction/non-fiction </w:t>
            </w:r>
            <w:r w:rsidR="009746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about occ</w:t>
            </w:r>
            <w:r w:rsidR="00FE0D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</w:t>
            </w:r>
            <w:r w:rsidR="009746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pations</w:t>
            </w:r>
          </w:p>
          <w:p w14:paraId="24832C63" w14:textId="3268B73F" w:rsidR="00FB6B7B" w:rsidRDefault="00FE0D04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</w:t>
            </w:r>
            <w:r w:rsidR="009746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Fiction and non-fiction</w:t>
            </w:r>
            <w:r w:rsidR="00F665E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books about </w:t>
            </w:r>
            <w:r w:rsidR="0034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countries</w:t>
            </w:r>
            <w:r w:rsidR="006B046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/festivals</w:t>
            </w:r>
          </w:p>
          <w:p w14:paraId="574AA85B" w14:textId="538E09B3" w:rsidR="00FB6B7B" w:rsidRDefault="00AC7565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* Maps</w:t>
            </w:r>
            <w:r w:rsidR="006B046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and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globes</w:t>
            </w:r>
          </w:p>
          <w:p w14:paraId="0B16FEFC" w14:textId="61A20FC1" w:rsidR="006B046F" w:rsidRPr="00FB6B7B" w:rsidRDefault="006B046F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Play mats</w:t>
            </w:r>
          </w:p>
          <w:p w14:paraId="66299574" w14:textId="6BD98278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Class </w:t>
            </w:r>
            <w:r w:rsidR="006B046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books and displays</w:t>
            </w:r>
          </w:p>
          <w:p w14:paraId="0BEF1D4D" w14:textId="65B57F48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 Access to iPads for further research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F43C0E7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* Access to Durham Learning Resources artefacts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A00A842" w14:textId="45DB30B7" w:rsidR="0034474E" w:rsidRPr="00094472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* </w:t>
            </w:r>
            <w:r w:rsidR="00A174A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Puppets, r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ole</w:t>
            </w:r>
            <w:r w:rsidR="00A174A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</w:t>
            </w:r>
            <w:r w:rsidR="0034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A174A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resources </w:t>
            </w:r>
            <w:r w:rsidR="0034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and small world toys</w:t>
            </w:r>
            <w:r w:rsidR="002033A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representing different occupations and </w:t>
            </w:r>
            <w:r w:rsidR="00800BD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cultural </w:t>
            </w:r>
            <w:r w:rsidR="002033A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diversity</w:t>
            </w:r>
            <w:r w:rsidR="006B046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</w:tr>
      <w:tr w:rsidR="00FB6B7B" w:rsidRPr="00FB6B7B" w14:paraId="7791B85B" w14:textId="77777777" w:rsidTr="002113B5">
        <w:trPr>
          <w:trHeight w:val="1686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35648" w14:textId="04110F45" w:rsidR="00FB6B7B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D83893C" w14:textId="69897C8F" w:rsidR="00E6555C" w:rsidRDefault="00E6555C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</w:t>
            </w:r>
            <w:r w:rsidR="007C26E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:</w:t>
            </w:r>
          </w:p>
          <w:p w14:paraId="0F2930AD" w14:textId="2235A3B2" w:rsidR="00C663B8" w:rsidRDefault="007C26E9" w:rsidP="00E402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2262C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Some</w:t>
            </w:r>
            <w:r w:rsidR="00E402A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different occupations</w:t>
            </w:r>
            <w:r w:rsidR="002262C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66CEBC03" w14:textId="450F0B13" w:rsidR="00E402AC" w:rsidRDefault="00E402AC" w:rsidP="00E402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2262C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About some features of different</w:t>
            </w:r>
            <w:r w:rsidR="00657F9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countries in the world</w:t>
            </w:r>
            <w:r w:rsidR="002262C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270A681C" w14:textId="6D28AF57" w:rsidR="00415D18" w:rsidRDefault="00415D18" w:rsidP="00E402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That there are similarities and differences between our own and others’ culture</w:t>
            </w:r>
            <w:r w:rsidR="002203A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and that differences should be respected</w:t>
            </w:r>
            <w:r w:rsidR="002262C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08F68110" w14:textId="77777777" w:rsidR="00657F94" w:rsidRDefault="00657F94" w:rsidP="00E402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8F11D29" w14:textId="77777777" w:rsidR="00D660ED" w:rsidRPr="00FB6B7B" w:rsidRDefault="00D660ED" w:rsidP="00491BC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1533F04" w14:textId="0FD09E9A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6188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Vocabulary: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09B7985" w14:textId="5EB837AE" w:rsidR="00FB6B7B" w:rsidRPr="00FB6B7B" w:rsidRDefault="006B0F0E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Job, work, occupation, country, United Kingdom, abroad, France, China, India, </w:t>
            </w:r>
            <w:r w:rsidR="00007A1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traveller, festival, </w:t>
            </w:r>
            <w:r w:rsidR="00800BDD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same, different</w:t>
            </w:r>
          </w:p>
        </w:tc>
      </w:tr>
    </w:tbl>
    <w:p w14:paraId="41ED6B85" w14:textId="77777777" w:rsidR="00FB6B7B" w:rsidRDefault="00FB6B7B"/>
    <w:sectPr w:rsidR="00FB6B7B" w:rsidSect="00C0392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5D60" w14:textId="77777777" w:rsidR="001110DE" w:rsidRDefault="001110DE" w:rsidP="002113B5">
      <w:pPr>
        <w:spacing w:after="0" w:line="240" w:lineRule="auto"/>
      </w:pPr>
      <w:r>
        <w:separator/>
      </w:r>
    </w:p>
  </w:endnote>
  <w:endnote w:type="continuationSeparator" w:id="0">
    <w:p w14:paraId="4B572F56" w14:textId="77777777" w:rsidR="001110DE" w:rsidRDefault="001110DE" w:rsidP="002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D6F6" w14:textId="77777777" w:rsidR="001110DE" w:rsidRDefault="001110DE" w:rsidP="002113B5">
      <w:pPr>
        <w:spacing w:after="0" w:line="240" w:lineRule="auto"/>
      </w:pPr>
      <w:r>
        <w:separator/>
      </w:r>
    </w:p>
  </w:footnote>
  <w:footnote w:type="continuationSeparator" w:id="0">
    <w:p w14:paraId="62F922B4" w14:textId="77777777" w:rsidR="001110DE" w:rsidRDefault="001110DE" w:rsidP="002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3078" w14:textId="3BFAF2DA" w:rsidR="00892D5A" w:rsidRDefault="00892D5A">
    <w:pPr>
      <w:pStyle w:val="Header"/>
    </w:pPr>
    <w:r>
      <w:rPr>
        <w:noProof/>
        <w:lang w:val="en-GB" w:eastAsia="en-GB"/>
      </w:rPr>
      <w:drawing>
        <wp:inline distT="0" distB="0" distL="0" distR="0" wp14:anchorId="25436CA3" wp14:editId="26AB8215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50C6"/>
    <w:rsid w:val="000056E0"/>
    <w:rsid w:val="00007A12"/>
    <w:rsid w:val="00011DF7"/>
    <w:rsid w:val="0002300F"/>
    <w:rsid w:val="00024C0A"/>
    <w:rsid w:val="0003136C"/>
    <w:rsid w:val="00032B4A"/>
    <w:rsid w:val="00037E27"/>
    <w:rsid w:val="00046147"/>
    <w:rsid w:val="000546DE"/>
    <w:rsid w:val="00057478"/>
    <w:rsid w:val="00057878"/>
    <w:rsid w:val="0006125A"/>
    <w:rsid w:val="000630ED"/>
    <w:rsid w:val="00065F25"/>
    <w:rsid w:val="000700CC"/>
    <w:rsid w:val="000723EA"/>
    <w:rsid w:val="000744C6"/>
    <w:rsid w:val="00086792"/>
    <w:rsid w:val="0008771F"/>
    <w:rsid w:val="00087C39"/>
    <w:rsid w:val="00092C19"/>
    <w:rsid w:val="000940A2"/>
    <w:rsid w:val="00094472"/>
    <w:rsid w:val="000949D2"/>
    <w:rsid w:val="000C01B9"/>
    <w:rsid w:val="000C46AC"/>
    <w:rsid w:val="000D6FE8"/>
    <w:rsid w:val="000E2A23"/>
    <w:rsid w:val="000E5B60"/>
    <w:rsid w:val="000E6226"/>
    <w:rsid w:val="000F0290"/>
    <w:rsid w:val="000F0E81"/>
    <w:rsid w:val="000F0F96"/>
    <w:rsid w:val="000F2F68"/>
    <w:rsid w:val="0010493D"/>
    <w:rsid w:val="001110DE"/>
    <w:rsid w:val="001129C8"/>
    <w:rsid w:val="00117CEB"/>
    <w:rsid w:val="001200C1"/>
    <w:rsid w:val="001236C2"/>
    <w:rsid w:val="001244ED"/>
    <w:rsid w:val="00130DA7"/>
    <w:rsid w:val="0013614E"/>
    <w:rsid w:val="0014034E"/>
    <w:rsid w:val="00142E16"/>
    <w:rsid w:val="0016475D"/>
    <w:rsid w:val="00165992"/>
    <w:rsid w:val="00165D6D"/>
    <w:rsid w:val="001907DB"/>
    <w:rsid w:val="00192F4D"/>
    <w:rsid w:val="00194582"/>
    <w:rsid w:val="001A047E"/>
    <w:rsid w:val="001A5A10"/>
    <w:rsid w:val="001A7F9B"/>
    <w:rsid w:val="001D2865"/>
    <w:rsid w:val="001D2FE9"/>
    <w:rsid w:val="001D5DD3"/>
    <w:rsid w:val="001D7DFF"/>
    <w:rsid w:val="001F0240"/>
    <w:rsid w:val="001F1A66"/>
    <w:rsid w:val="002033A0"/>
    <w:rsid w:val="0020700F"/>
    <w:rsid w:val="002113B5"/>
    <w:rsid w:val="002118F5"/>
    <w:rsid w:val="002171A4"/>
    <w:rsid w:val="002203AC"/>
    <w:rsid w:val="002262CC"/>
    <w:rsid w:val="00243F59"/>
    <w:rsid w:val="00244EFD"/>
    <w:rsid w:val="002513F6"/>
    <w:rsid w:val="002621E0"/>
    <w:rsid w:val="0027033A"/>
    <w:rsid w:val="0027261F"/>
    <w:rsid w:val="00272CDB"/>
    <w:rsid w:val="0028100B"/>
    <w:rsid w:val="002833FB"/>
    <w:rsid w:val="002922E8"/>
    <w:rsid w:val="002941E9"/>
    <w:rsid w:val="002942DE"/>
    <w:rsid w:val="00294A9C"/>
    <w:rsid w:val="00294EE9"/>
    <w:rsid w:val="002A7C1F"/>
    <w:rsid w:val="002C1818"/>
    <w:rsid w:val="002C2219"/>
    <w:rsid w:val="002C7689"/>
    <w:rsid w:val="002D176E"/>
    <w:rsid w:val="002E2B50"/>
    <w:rsid w:val="002E433C"/>
    <w:rsid w:val="002F07B8"/>
    <w:rsid w:val="002F0F5F"/>
    <w:rsid w:val="002F1C98"/>
    <w:rsid w:val="002F3A92"/>
    <w:rsid w:val="002F78D0"/>
    <w:rsid w:val="00307EB4"/>
    <w:rsid w:val="00315A8A"/>
    <w:rsid w:val="00326DFB"/>
    <w:rsid w:val="003324D6"/>
    <w:rsid w:val="00333481"/>
    <w:rsid w:val="00333736"/>
    <w:rsid w:val="0033643F"/>
    <w:rsid w:val="0034474E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54F2"/>
    <w:rsid w:val="003905D5"/>
    <w:rsid w:val="003A6DC8"/>
    <w:rsid w:val="003B0F65"/>
    <w:rsid w:val="003B2BA1"/>
    <w:rsid w:val="003B7DE4"/>
    <w:rsid w:val="003D144E"/>
    <w:rsid w:val="003D2F27"/>
    <w:rsid w:val="003D73D9"/>
    <w:rsid w:val="003E4CF2"/>
    <w:rsid w:val="003E4EEC"/>
    <w:rsid w:val="003E58F8"/>
    <w:rsid w:val="003F0C27"/>
    <w:rsid w:val="003F1C5B"/>
    <w:rsid w:val="004005B2"/>
    <w:rsid w:val="00407599"/>
    <w:rsid w:val="004108A2"/>
    <w:rsid w:val="00411B97"/>
    <w:rsid w:val="00415D18"/>
    <w:rsid w:val="00420499"/>
    <w:rsid w:val="00421217"/>
    <w:rsid w:val="00421408"/>
    <w:rsid w:val="004214F6"/>
    <w:rsid w:val="00424102"/>
    <w:rsid w:val="004250AB"/>
    <w:rsid w:val="00433DA3"/>
    <w:rsid w:val="00434F25"/>
    <w:rsid w:val="0045058A"/>
    <w:rsid w:val="0045174A"/>
    <w:rsid w:val="00476818"/>
    <w:rsid w:val="00485AEA"/>
    <w:rsid w:val="00491BC0"/>
    <w:rsid w:val="00492562"/>
    <w:rsid w:val="0049736B"/>
    <w:rsid w:val="004A316F"/>
    <w:rsid w:val="004A565D"/>
    <w:rsid w:val="004A6F3E"/>
    <w:rsid w:val="004B4AC3"/>
    <w:rsid w:val="004B5AC0"/>
    <w:rsid w:val="004C7ECC"/>
    <w:rsid w:val="004F0ED5"/>
    <w:rsid w:val="004F29E7"/>
    <w:rsid w:val="004F5CFA"/>
    <w:rsid w:val="004F761E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4CB4"/>
    <w:rsid w:val="00525578"/>
    <w:rsid w:val="00530306"/>
    <w:rsid w:val="0053546C"/>
    <w:rsid w:val="00547C65"/>
    <w:rsid w:val="00550570"/>
    <w:rsid w:val="00555577"/>
    <w:rsid w:val="00555C57"/>
    <w:rsid w:val="00557171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A6BB8"/>
    <w:rsid w:val="005B6D0E"/>
    <w:rsid w:val="005C3C3D"/>
    <w:rsid w:val="005E3AA2"/>
    <w:rsid w:val="005E5FCC"/>
    <w:rsid w:val="005F5D12"/>
    <w:rsid w:val="00603F2A"/>
    <w:rsid w:val="00606E1B"/>
    <w:rsid w:val="00613C66"/>
    <w:rsid w:val="00637C6F"/>
    <w:rsid w:val="00646AB0"/>
    <w:rsid w:val="00654140"/>
    <w:rsid w:val="00657F94"/>
    <w:rsid w:val="006617AF"/>
    <w:rsid w:val="00666BEB"/>
    <w:rsid w:val="00672BF8"/>
    <w:rsid w:val="00674548"/>
    <w:rsid w:val="00684101"/>
    <w:rsid w:val="00684AEB"/>
    <w:rsid w:val="0068683C"/>
    <w:rsid w:val="00693E2F"/>
    <w:rsid w:val="006A3862"/>
    <w:rsid w:val="006A7C23"/>
    <w:rsid w:val="006B046F"/>
    <w:rsid w:val="006B0F0E"/>
    <w:rsid w:val="006C129E"/>
    <w:rsid w:val="006C730C"/>
    <w:rsid w:val="006D4497"/>
    <w:rsid w:val="006D622A"/>
    <w:rsid w:val="006E1313"/>
    <w:rsid w:val="006E2315"/>
    <w:rsid w:val="006E6264"/>
    <w:rsid w:val="006F3756"/>
    <w:rsid w:val="0070451D"/>
    <w:rsid w:val="00704898"/>
    <w:rsid w:val="00705616"/>
    <w:rsid w:val="0070746D"/>
    <w:rsid w:val="00716614"/>
    <w:rsid w:val="007167D3"/>
    <w:rsid w:val="00720DD0"/>
    <w:rsid w:val="0072240B"/>
    <w:rsid w:val="00751832"/>
    <w:rsid w:val="007545A6"/>
    <w:rsid w:val="00755896"/>
    <w:rsid w:val="00756413"/>
    <w:rsid w:val="0078215F"/>
    <w:rsid w:val="00782F0E"/>
    <w:rsid w:val="00783641"/>
    <w:rsid w:val="007907FC"/>
    <w:rsid w:val="00791C70"/>
    <w:rsid w:val="007A6324"/>
    <w:rsid w:val="007B60F6"/>
    <w:rsid w:val="007B7F0D"/>
    <w:rsid w:val="007C1246"/>
    <w:rsid w:val="007C26E9"/>
    <w:rsid w:val="007D1617"/>
    <w:rsid w:val="007E00C7"/>
    <w:rsid w:val="007E1F53"/>
    <w:rsid w:val="00800BDD"/>
    <w:rsid w:val="0081349B"/>
    <w:rsid w:val="00820D72"/>
    <w:rsid w:val="0082433F"/>
    <w:rsid w:val="008331EA"/>
    <w:rsid w:val="00834DE8"/>
    <w:rsid w:val="0083730E"/>
    <w:rsid w:val="00845CEF"/>
    <w:rsid w:val="00855A7F"/>
    <w:rsid w:val="0086394D"/>
    <w:rsid w:val="008662B4"/>
    <w:rsid w:val="00876A01"/>
    <w:rsid w:val="00885336"/>
    <w:rsid w:val="0088737C"/>
    <w:rsid w:val="00892D5A"/>
    <w:rsid w:val="00894CA6"/>
    <w:rsid w:val="008A2D4F"/>
    <w:rsid w:val="008A2DDB"/>
    <w:rsid w:val="008A496F"/>
    <w:rsid w:val="008A5B1A"/>
    <w:rsid w:val="008B336B"/>
    <w:rsid w:val="008B797D"/>
    <w:rsid w:val="008C0C9D"/>
    <w:rsid w:val="008C69E9"/>
    <w:rsid w:val="008C779A"/>
    <w:rsid w:val="008C79E5"/>
    <w:rsid w:val="008D5B37"/>
    <w:rsid w:val="008F1FEC"/>
    <w:rsid w:val="008F55A5"/>
    <w:rsid w:val="00904DAA"/>
    <w:rsid w:val="00911101"/>
    <w:rsid w:val="009160D7"/>
    <w:rsid w:val="00927575"/>
    <w:rsid w:val="0093002A"/>
    <w:rsid w:val="00934A1B"/>
    <w:rsid w:val="0093783F"/>
    <w:rsid w:val="00942E59"/>
    <w:rsid w:val="00952CFB"/>
    <w:rsid w:val="00957686"/>
    <w:rsid w:val="00963F96"/>
    <w:rsid w:val="00967CD4"/>
    <w:rsid w:val="00970138"/>
    <w:rsid w:val="0097469C"/>
    <w:rsid w:val="009770F0"/>
    <w:rsid w:val="00984ABF"/>
    <w:rsid w:val="009871E7"/>
    <w:rsid w:val="00987A68"/>
    <w:rsid w:val="00992D63"/>
    <w:rsid w:val="0099472F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730A"/>
    <w:rsid w:val="00A1117C"/>
    <w:rsid w:val="00A11DCC"/>
    <w:rsid w:val="00A162B5"/>
    <w:rsid w:val="00A174AD"/>
    <w:rsid w:val="00A269F4"/>
    <w:rsid w:val="00A26A84"/>
    <w:rsid w:val="00A34D25"/>
    <w:rsid w:val="00A36E55"/>
    <w:rsid w:val="00A4788F"/>
    <w:rsid w:val="00A53A11"/>
    <w:rsid w:val="00A632AD"/>
    <w:rsid w:val="00A73BBE"/>
    <w:rsid w:val="00A76FF9"/>
    <w:rsid w:val="00A83652"/>
    <w:rsid w:val="00A851E4"/>
    <w:rsid w:val="00A91C40"/>
    <w:rsid w:val="00A979D1"/>
    <w:rsid w:val="00AA756D"/>
    <w:rsid w:val="00AC2633"/>
    <w:rsid w:val="00AC7565"/>
    <w:rsid w:val="00AD637E"/>
    <w:rsid w:val="00AD70AD"/>
    <w:rsid w:val="00AE2E83"/>
    <w:rsid w:val="00AF11FC"/>
    <w:rsid w:val="00B00133"/>
    <w:rsid w:val="00B11351"/>
    <w:rsid w:val="00B139C0"/>
    <w:rsid w:val="00B1435C"/>
    <w:rsid w:val="00B161E6"/>
    <w:rsid w:val="00B17077"/>
    <w:rsid w:val="00B21785"/>
    <w:rsid w:val="00B23CE6"/>
    <w:rsid w:val="00B30010"/>
    <w:rsid w:val="00B34A82"/>
    <w:rsid w:val="00B37171"/>
    <w:rsid w:val="00B40A82"/>
    <w:rsid w:val="00B41A60"/>
    <w:rsid w:val="00B46401"/>
    <w:rsid w:val="00B7418B"/>
    <w:rsid w:val="00B80A22"/>
    <w:rsid w:val="00B835A6"/>
    <w:rsid w:val="00B84F26"/>
    <w:rsid w:val="00B9522E"/>
    <w:rsid w:val="00BA1FE1"/>
    <w:rsid w:val="00BA5137"/>
    <w:rsid w:val="00BA62CF"/>
    <w:rsid w:val="00BB04F8"/>
    <w:rsid w:val="00BB3F13"/>
    <w:rsid w:val="00BB6E37"/>
    <w:rsid w:val="00BC3F07"/>
    <w:rsid w:val="00BC64A9"/>
    <w:rsid w:val="00BC6D13"/>
    <w:rsid w:val="00BD49E1"/>
    <w:rsid w:val="00BD52E6"/>
    <w:rsid w:val="00BE1120"/>
    <w:rsid w:val="00BE29C8"/>
    <w:rsid w:val="00BF7757"/>
    <w:rsid w:val="00C02A3F"/>
    <w:rsid w:val="00C0392E"/>
    <w:rsid w:val="00C04B18"/>
    <w:rsid w:val="00C075F8"/>
    <w:rsid w:val="00C1291B"/>
    <w:rsid w:val="00C23C6A"/>
    <w:rsid w:val="00C25238"/>
    <w:rsid w:val="00C376D4"/>
    <w:rsid w:val="00C505C9"/>
    <w:rsid w:val="00C663B8"/>
    <w:rsid w:val="00C71E91"/>
    <w:rsid w:val="00C722A9"/>
    <w:rsid w:val="00C741E3"/>
    <w:rsid w:val="00C83198"/>
    <w:rsid w:val="00C831EA"/>
    <w:rsid w:val="00C93934"/>
    <w:rsid w:val="00C95D47"/>
    <w:rsid w:val="00C96D0D"/>
    <w:rsid w:val="00CA2045"/>
    <w:rsid w:val="00CA23EB"/>
    <w:rsid w:val="00CA2F36"/>
    <w:rsid w:val="00CA5E9E"/>
    <w:rsid w:val="00CB2274"/>
    <w:rsid w:val="00CB6024"/>
    <w:rsid w:val="00CC47B4"/>
    <w:rsid w:val="00CE06F3"/>
    <w:rsid w:val="00CF18FB"/>
    <w:rsid w:val="00CF3B40"/>
    <w:rsid w:val="00D01891"/>
    <w:rsid w:val="00D0306E"/>
    <w:rsid w:val="00D061B7"/>
    <w:rsid w:val="00D1615A"/>
    <w:rsid w:val="00D235FD"/>
    <w:rsid w:val="00D23FE4"/>
    <w:rsid w:val="00D26955"/>
    <w:rsid w:val="00D402C5"/>
    <w:rsid w:val="00D403F9"/>
    <w:rsid w:val="00D63C58"/>
    <w:rsid w:val="00D660ED"/>
    <w:rsid w:val="00D709E5"/>
    <w:rsid w:val="00D7149F"/>
    <w:rsid w:val="00D71D25"/>
    <w:rsid w:val="00D726BD"/>
    <w:rsid w:val="00D9284D"/>
    <w:rsid w:val="00D9551E"/>
    <w:rsid w:val="00DA2191"/>
    <w:rsid w:val="00DA2DDE"/>
    <w:rsid w:val="00DA3718"/>
    <w:rsid w:val="00DB0E12"/>
    <w:rsid w:val="00DB6FD5"/>
    <w:rsid w:val="00DC360E"/>
    <w:rsid w:val="00DC64C5"/>
    <w:rsid w:val="00DD37AA"/>
    <w:rsid w:val="00DD6506"/>
    <w:rsid w:val="00DE1278"/>
    <w:rsid w:val="00DE2226"/>
    <w:rsid w:val="00DE48D4"/>
    <w:rsid w:val="00DF4609"/>
    <w:rsid w:val="00DF5BB3"/>
    <w:rsid w:val="00E01258"/>
    <w:rsid w:val="00E05924"/>
    <w:rsid w:val="00E11D9E"/>
    <w:rsid w:val="00E17359"/>
    <w:rsid w:val="00E22B11"/>
    <w:rsid w:val="00E22B3A"/>
    <w:rsid w:val="00E2527F"/>
    <w:rsid w:val="00E31A68"/>
    <w:rsid w:val="00E32383"/>
    <w:rsid w:val="00E3328C"/>
    <w:rsid w:val="00E35AEF"/>
    <w:rsid w:val="00E402AC"/>
    <w:rsid w:val="00E461E5"/>
    <w:rsid w:val="00E5124B"/>
    <w:rsid w:val="00E61DD2"/>
    <w:rsid w:val="00E65078"/>
    <w:rsid w:val="00E6555C"/>
    <w:rsid w:val="00E6631E"/>
    <w:rsid w:val="00E66D7A"/>
    <w:rsid w:val="00E729D8"/>
    <w:rsid w:val="00E74AFA"/>
    <w:rsid w:val="00E823B4"/>
    <w:rsid w:val="00E91E78"/>
    <w:rsid w:val="00E96268"/>
    <w:rsid w:val="00EA027E"/>
    <w:rsid w:val="00EA4313"/>
    <w:rsid w:val="00EE2D7C"/>
    <w:rsid w:val="00EE5390"/>
    <w:rsid w:val="00EE6634"/>
    <w:rsid w:val="00EF2A9F"/>
    <w:rsid w:val="00F002D9"/>
    <w:rsid w:val="00F020C1"/>
    <w:rsid w:val="00F10469"/>
    <w:rsid w:val="00F13E2D"/>
    <w:rsid w:val="00F15136"/>
    <w:rsid w:val="00F31599"/>
    <w:rsid w:val="00F371BB"/>
    <w:rsid w:val="00F533CC"/>
    <w:rsid w:val="00F61BBC"/>
    <w:rsid w:val="00F665E6"/>
    <w:rsid w:val="00F66CCF"/>
    <w:rsid w:val="00F83147"/>
    <w:rsid w:val="00F92916"/>
    <w:rsid w:val="00FA57EE"/>
    <w:rsid w:val="00FB6B7B"/>
    <w:rsid w:val="00FD32A6"/>
    <w:rsid w:val="00FD5843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2007D3C5"/>
    <w:rsid w:val="2FA3B734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  <w:style w:type="paragraph" w:styleId="BalloonText">
    <w:name w:val="Balloon Text"/>
    <w:basedOn w:val="Normal"/>
    <w:link w:val="BalloonTextChar"/>
    <w:uiPriority w:val="99"/>
    <w:semiHidden/>
    <w:unhideWhenUsed/>
    <w:rsid w:val="0089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72833-8ED7-4068-A456-4979B79F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cp:lastPrinted>2023-01-18T15:25:00Z</cp:lastPrinted>
  <dcterms:created xsi:type="dcterms:W3CDTF">2023-08-30T09:55:00Z</dcterms:created>
  <dcterms:modified xsi:type="dcterms:W3CDTF">2023-08-30T09:55:00Z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